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8D" w:rsidRDefault="0009108F" w:rsidP="0009108F">
      <w:pPr>
        <w:pStyle w:val="Title"/>
        <w:tabs>
          <w:tab w:val="left" w:pos="7470"/>
          <w:tab w:val="right" w:pos="9355"/>
        </w:tabs>
        <w:spacing w:before="0" w:after="0"/>
        <w:jc w:val="left"/>
        <w:rPr>
          <w:rFonts w:ascii="Times New Roman" w:hAnsi="Times New Roman"/>
          <w:sz w:val="22"/>
          <w:szCs w:val="22"/>
          <w:lang w:val="lv-LV"/>
        </w:rPr>
      </w:pPr>
      <w:r>
        <w:rPr>
          <w:rFonts w:ascii="Times New Roman" w:hAnsi="Times New Roman"/>
          <w:sz w:val="22"/>
          <w:szCs w:val="22"/>
          <w:lang w:val="lv-LV"/>
        </w:rPr>
        <w:tab/>
      </w:r>
      <w:r>
        <w:rPr>
          <w:rFonts w:ascii="Times New Roman" w:hAnsi="Times New Roman"/>
          <w:sz w:val="22"/>
          <w:szCs w:val="22"/>
          <w:lang w:val="lv-LV"/>
        </w:rPr>
        <w:tab/>
      </w:r>
      <w:r w:rsidR="00AC098D">
        <w:rPr>
          <w:rFonts w:ascii="Times New Roman" w:hAnsi="Times New Roman"/>
          <w:sz w:val="22"/>
          <w:szCs w:val="22"/>
          <w:lang w:val="lv-LV"/>
        </w:rPr>
        <w:t>IZRAKSTS</w:t>
      </w:r>
    </w:p>
    <w:p w:rsidR="00AC098D" w:rsidRDefault="00AC098D" w:rsidP="00AC098D">
      <w:pPr>
        <w:pStyle w:val="Title"/>
        <w:spacing w:before="0" w:after="0"/>
        <w:jc w:val="right"/>
        <w:rPr>
          <w:rFonts w:ascii="Times New Roman" w:hAnsi="Times New Roman"/>
          <w:sz w:val="22"/>
          <w:szCs w:val="22"/>
          <w:lang w:val="lv-LV"/>
        </w:rPr>
      </w:pPr>
      <w:r>
        <w:rPr>
          <w:rFonts w:ascii="Times New Roman" w:hAnsi="Times New Roman"/>
          <w:sz w:val="22"/>
          <w:szCs w:val="22"/>
          <w:lang w:val="lv-LV"/>
        </w:rPr>
        <w:t>Biedrības „Vidzemes tūrisma asociācija”</w:t>
      </w:r>
    </w:p>
    <w:p w:rsidR="00B24D37" w:rsidRPr="0096796A" w:rsidRDefault="00A16B0D" w:rsidP="00AC098D">
      <w:pPr>
        <w:pStyle w:val="Title"/>
        <w:spacing w:before="0" w:after="0"/>
        <w:jc w:val="right"/>
        <w:rPr>
          <w:rFonts w:ascii="Times New Roman" w:hAnsi="Times New Roman"/>
          <w:sz w:val="22"/>
          <w:szCs w:val="22"/>
        </w:rPr>
      </w:pPr>
      <w:r w:rsidRPr="0096796A">
        <w:rPr>
          <w:rFonts w:ascii="Times New Roman" w:hAnsi="Times New Roman"/>
          <w:sz w:val="22"/>
          <w:szCs w:val="22"/>
        </w:rPr>
        <w:t>Atk</w:t>
      </w:r>
      <w:r w:rsidR="00CC759C" w:rsidRPr="0096796A">
        <w:rPr>
          <w:rFonts w:ascii="Times New Roman" w:hAnsi="Times New Roman"/>
          <w:sz w:val="22"/>
          <w:szCs w:val="22"/>
        </w:rPr>
        <w:t>l</w:t>
      </w:r>
      <w:r w:rsidRPr="0096796A">
        <w:rPr>
          <w:rFonts w:ascii="Times New Roman" w:hAnsi="Times New Roman"/>
          <w:sz w:val="22"/>
          <w:szCs w:val="22"/>
        </w:rPr>
        <w:t>āta konkursa</w:t>
      </w:r>
    </w:p>
    <w:p w:rsidR="00AC098D" w:rsidRDefault="00B24D37" w:rsidP="00AC098D">
      <w:pPr>
        <w:jc w:val="right"/>
        <w:rPr>
          <w:b/>
          <w:sz w:val="22"/>
          <w:szCs w:val="22"/>
        </w:rPr>
      </w:pPr>
      <w:r w:rsidRPr="0096796A">
        <w:rPr>
          <w:b/>
          <w:sz w:val="22"/>
          <w:szCs w:val="22"/>
        </w:rPr>
        <w:t xml:space="preserve">Veloceliņu būvprojektu (tehniskā projekta stadijā) izstrāde, </w:t>
      </w:r>
    </w:p>
    <w:p w:rsidR="00B24D37" w:rsidRPr="0096796A" w:rsidRDefault="00B24D37" w:rsidP="00AC098D">
      <w:pPr>
        <w:jc w:val="right"/>
        <w:rPr>
          <w:b/>
          <w:sz w:val="22"/>
          <w:szCs w:val="22"/>
        </w:rPr>
      </w:pPr>
      <w:r w:rsidRPr="0096796A">
        <w:rPr>
          <w:b/>
          <w:sz w:val="22"/>
          <w:szCs w:val="22"/>
        </w:rPr>
        <w:t>INTERREG IVA programmas projekta „Central Baltic Cycling” CB 59 ietvaros</w:t>
      </w:r>
    </w:p>
    <w:p w:rsidR="00AC098D" w:rsidRPr="00AC098D" w:rsidRDefault="00B24D37" w:rsidP="00AC098D">
      <w:pPr>
        <w:jc w:val="right"/>
        <w:rPr>
          <w:b/>
          <w:sz w:val="22"/>
          <w:szCs w:val="22"/>
        </w:rPr>
      </w:pPr>
      <w:r w:rsidRPr="0096796A">
        <w:rPr>
          <w:bCs/>
          <w:sz w:val="22"/>
          <w:szCs w:val="22"/>
        </w:rPr>
        <w:t>iepirkuma identifikācijas Nr.</w:t>
      </w:r>
      <w:r w:rsidRPr="0096796A">
        <w:rPr>
          <w:b/>
          <w:bCs/>
          <w:sz w:val="22"/>
          <w:szCs w:val="22"/>
        </w:rPr>
        <w:t xml:space="preserve"> VTA 2012/01</w:t>
      </w:r>
      <w:r w:rsidRPr="0096796A">
        <w:rPr>
          <w:sz w:val="22"/>
          <w:szCs w:val="22"/>
        </w:rPr>
        <w:t xml:space="preserve"> </w:t>
      </w:r>
      <w:r w:rsidRPr="0096796A">
        <w:rPr>
          <w:b/>
          <w:sz w:val="22"/>
          <w:szCs w:val="22"/>
        </w:rPr>
        <w:t>INTERREG IVA</w:t>
      </w:r>
    </w:p>
    <w:p w:rsidR="008D2BD6" w:rsidRPr="0096796A" w:rsidRDefault="00C72750" w:rsidP="00AC098D">
      <w:pPr>
        <w:jc w:val="right"/>
        <w:rPr>
          <w:sz w:val="22"/>
          <w:szCs w:val="22"/>
        </w:rPr>
      </w:pPr>
      <w:r w:rsidRPr="0096796A">
        <w:rPr>
          <w:sz w:val="22"/>
          <w:szCs w:val="22"/>
        </w:rPr>
        <w:t xml:space="preserve">Iepirkuma komisijas </w:t>
      </w:r>
      <w:r w:rsidR="00AC098D">
        <w:rPr>
          <w:sz w:val="22"/>
          <w:szCs w:val="22"/>
        </w:rPr>
        <w:t xml:space="preserve">11.08.2012. </w:t>
      </w:r>
      <w:r w:rsidR="00100E80" w:rsidRPr="0096796A">
        <w:rPr>
          <w:sz w:val="22"/>
          <w:szCs w:val="22"/>
        </w:rPr>
        <w:t>sēdes</w:t>
      </w:r>
      <w:r w:rsidRPr="0096796A">
        <w:rPr>
          <w:sz w:val="22"/>
          <w:szCs w:val="22"/>
        </w:rPr>
        <w:t xml:space="preserve"> </w:t>
      </w:r>
      <w:r w:rsidR="00AC098D">
        <w:rPr>
          <w:sz w:val="22"/>
          <w:szCs w:val="22"/>
        </w:rPr>
        <w:t>(</w:t>
      </w:r>
      <w:r w:rsidR="00B24D37" w:rsidRPr="0096796A">
        <w:rPr>
          <w:sz w:val="22"/>
          <w:szCs w:val="22"/>
        </w:rPr>
        <w:t>2</w:t>
      </w:r>
      <w:r w:rsidR="009611EA" w:rsidRPr="0096796A">
        <w:rPr>
          <w:sz w:val="22"/>
          <w:szCs w:val="22"/>
        </w:rPr>
        <w:t>.</w:t>
      </w:r>
      <w:r w:rsidR="00BE5A37" w:rsidRPr="0096796A">
        <w:rPr>
          <w:sz w:val="22"/>
          <w:szCs w:val="22"/>
        </w:rPr>
        <w:t>p</w:t>
      </w:r>
      <w:r w:rsidRPr="0096796A">
        <w:rPr>
          <w:sz w:val="22"/>
          <w:szCs w:val="22"/>
        </w:rPr>
        <w:t>rotokols</w:t>
      </w:r>
      <w:r w:rsidR="00AC098D">
        <w:rPr>
          <w:sz w:val="22"/>
          <w:szCs w:val="22"/>
        </w:rPr>
        <w:t>)</w:t>
      </w:r>
    </w:p>
    <w:p w:rsidR="00BE5A37" w:rsidRPr="0096796A" w:rsidRDefault="00BE5A37" w:rsidP="00BE5A37">
      <w:pPr>
        <w:jc w:val="center"/>
        <w:rPr>
          <w:sz w:val="22"/>
          <w:szCs w:val="22"/>
        </w:rPr>
      </w:pPr>
    </w:p>
    <w:p w:rsidR="00C72750" w:rsidRDefault="005C78FA" w:rsidP="009236B8">
      <w:pPr>
        <w:jc w:val="center"/>
        <w:rPr>
          <w:b/>
          <w:sz w:val="22"/>
          <w:szCs w:val="22"/>
        </w:rPr>
      </w:pPr>
      <w:r w:rsidRPr="0096796A">
        <w:rPr>
          <w:b/>
          <w:sz w:val="22"/>
          <w:szCs w:val="22"/>
        </w:rPr>
        <w:t>Par piegādātāja uzdotajiem jautājumiem un g</w:t>
      </w:r>
      <w:r w:rsidR="00481397" w:rsidRPr="0096796A">
        <w:rPr>
          <w:b/>
          <w:sz w:val="22"/>
          <w:szCs w:val="22"/>
        </w:rPr>
        <w:t>rozījumi</w:t>
      </w:r>
      <w:r w:rsidRPr="0096796A">
        <w:rPr>
          <w:b/>
          <w:sz w:val="22"/>
          <w:szCs w:val="22"/>
        </w:rPr>
        <w:t>em</w:t>
      </w:r>
      <w:r w:rsidR="00481397" w:rsidRPr="0096796A">
        <w:rPr>
          <w:b/>
          <w:sz w:val="22"/>
          <w:szCs w:val="22"/>
        </w:rPr>
        <w:t xml:space="preserve"> </w:t>
      </w:r>
      <w:r w:rsidRPr="0096796A">
        <w:rPr>
          <w:b/>
          <w:sz w:val="22"/>
          <w:szCs w:val="22"/>
        </w:rPr>
        <w:t xml:space="preserve">atklāta konkursa </w:t>
      </w:r>
      <w:r w:rsidR="00481397" w:rsidRPr="0096796A">
        <w:rPr>
          <w:b/>
          <w:sz w:val="22"/>
          <w:szCs w:val="22"/>
        </w:rPr>
        <w:t>nolikumā</w:t>
      </w:r>
    </w:p>
    <w:p w:rsidR="00AC098D" w:rsidRPr="00AC098D" w:rsidRDefault="00AC098D" w:rsidP="00AC098D">
      <w:pPr>
        <w:pBdr>
          <w:bottom w:val="single" w:sz="4" w:space="1" w:color="auto"/>
        </w:pBdr>
        <w:jc w:val="center"/>
        <w:rPr>
          <w:b/>
          <w:sz w:val="22"/>
          <w:szCs w:val="22"/>
          <w:u w:val="single"/>
        </w:rPr>
      </w:pPr>
    </w:p>
    <w:p w:rsidR="001E5E6E" w:rsidRPr="0096796A" w:rsidRDefault="001E5E6E" w:rsidP="001E5E6E">
      <w:pPr>
        <w:spacing w:before="120" w:after="120"/>
        <w:jc w:val="both"/>
        <w:rPr>
          <w:rFonts w:eastAsia="Calibri"/>
          <w:sz w:val="22"/>
          <w:szCs w:val="22"/>
          <w:lang w:eastAsia="en-US"/>
        </w:rPr>
      </w:pPr>
      <w:r w:rsidRPr="0096796A">
        <w:rPr>
          <w:sz w:val="22"/>
          <w:szCs w:val="22"/>
        </w:rPr>
        <w:t xml:space="preserve">Ziņo: R.Sijāts par to, ka ir </w:t>
      </w:r>
      <w:r w:rsidRPr="0096796A">
        <w:rPr>
          <w:rFonts w:eastAsia="Calibri"/>
          <w:sz w:val="22"/>
          <w:szCs w:val="22"/>
          <w:lang w:eastAsia="en-US"/>
        </w:rPr>
        <w:t>2012.gada 9.augustā e - pastā ir saņemta ieinteresētā piegādātāja jautājumi par atklāta konkursa „Veloceliņu būvprojektu (tehniskā projekta stadijā) izstrāde, INTERREG IVA programmas projekta „</w:t>
      </w:r>
      <w:proofErr w:type="spellStart"/>
      <w:r w:rsidRPr="0096796A">
        <w:rPr>
          <w:rFonts w:eastAsia="Calibri"/>
          <w:sz w:val="22"/>
          <w:szCs w:val="22"/>
          <w:lang w:eastAsia="en-US"/>
        </w:rPr>
        <w:t>Central</w:t>
      </w:r>
      <w:proofErr w:type="spellEnd"/>
      <w:r w:rsidRPr="0096796A">
        <w:rPr>
          <w:rFonts w:eastAsia="Calibri"/>
          <w:sz w:val="22"/>
          <w:szCs w:val="22"/>
          <w:lang w:eastAsia="en-US"/>
        </w:rPr>
        <w:t xml:space="preserve"> </w:t>
      </w:r>
      <w:proofErr w:type="spellStart"/>
      <w:r w:rsidRPr="0096796A">
        <w:rPr>
          <w:rFonts w:eastAsia="Calibri"/>
          <w:sz w:val="22"/>
          <w:szCs w:val="22"/>
          <w:lang w:eastAsia="en-US"/>
        </w:rPr>
        <w:t>Baltic</w:t>
      </w:r>
      <w:proofErr w:type="spellEnd"/>
      <w:r w:rsidRPr="0096796A">
        <w:rPr>
          <w:rFonts w:eastAsia="Calibri"/>
          <w:sz w:val="22"/>
          <w:szCs w:val="22"/>
          <w:lang w:eastAsia="en-US"/>
        </w:rPr>
        <w:t xml:space="preserve"> </w:t>
      </w:r>
      <w:proofErr w:type="spellStart"/>
      <w:r w:rsidRPr="0096796A">
        <w:rPr>
          <w:rFonts w:eastAsia="Calibri"/>
          <w:sz w:val="22"/>
          <w:szCs w:val="22"/>
          <w:lang w:eastAsia="en-US"/>
        </w:rPr>
        <w:t>Cycling</w:t>
      </w:r>
      <w:proofErr w:type="spellEnd"/>
      <w:r w:rsidRPr="0096796A">
        <w:rPr>
          <w:rFonts w:eastAsia="Calibri"/>
          <w:sz w:val="22"/>
          <w:szCs w:val="22"/>
          <w:lang w:eastAsia="en-US"/>
        </w:rPr>
        <w:t>” CB 59 ietvaros”</w:t>
      </w:r>
      <w:bookmarkStart w:id="0" w:name="_Toc59334718"/>
      <w:bookmarkStart w:id="1" w:name="_Toc61422121"/>
      <w:r w:rsidRPr="0096796A">
        <w:rPr>
          <w:rFonts w:eastAsia="Calibri"/>
          <w:sz w:val="22"/>
          <w:szCs w:val="22"/>
          <w:lang w:eastAsia="en-US"/>
        </w:rPr>
        <w:t>,</w:t>
      </w:r>
      <w:r w:rsidRPr="0096796A">
        <w:rPr>
          <w:sz w:val="22"/>
          <w:szCs w:val="22"/>
          <w:lang w:eastAsia="en-US"/>
        </w:rPr>
        <w:t xml:space="preserve"> iepirkuma identifikācijas numurs</w:t>
      </w:r>
      <w:bookmarkEnd w:id="0"/>
      <w:bookmarkEnd w:id="1"/>
      <w:r w:rsidRPr="0096796A">
        <w:rPr>
          <w:sz w:val="22"/>
          <w:szCs w:val="22"/>
          <w:lang w:eastAsia="en-US"/>
        </w:rPr>
        <w:t xml:space="preserve">  - VTA 2012/01 INTERREG IVA, turpmāk – nolikums, nolikuma un tehniskās specifikācijas noteikumiem. Iepazīstoties ar ieinteresētā piegādātāja uzdotajiem jautājumiem,</w:t>
      </w:r>
      <w:r w:rsidRPr="0096796A">
        <w:rPr>
          <w:rFonts w:eastAsia="Calibri"/>
          <w:sz w:val="22"/>
          <w:szCs w:val="22"/>
          <w:lang w:eastAsia="en-US"/>
        </w:rPr>
        <w:t xml:space="preserve"> komisija secina, ka ir nepieciešams sniegt atbildes uz ieinteresētā piegādātāja uzdotajiem jautājumiem. </w:t>
      </w:r>
    </w:p>
    <w:p w:rsidR="001E5E6E" w:rsidRPr="0096796A" w:rsidRDefault="001E5E6E" w:rsidP="001E5E6E">
      <w:pPr>
        <w:spacing w:before="120"/>
        <w:jc w:val="both"/>
        <w:rPr>
          <w:sz w:val="22"/>
          <w:szCs w:val="22"/>
        </w:rPr>
      </w:pPr>
      <w:r w:rsidRPr="0096796A">
        <w:rPr>
          <w:sz w:val="22"/>
          <w:szCs w:val="22"/>
        </w:rPr>
        <w:t>Vienlaikus R.Sijāts informē, ka nepieciešams veikt grozījumus atklāta konkursa “ Veloceliņu būvprojektu (tehniskā projekta stadijā) izstrāde, INTERREG IVA programmas projekta „</w:t>
      </w:r>
      <w:proofErr w:type="spellStart"/>
      <w:r w:rsidRPr="0096796A">
        <w:rPr>
          <w:sz w:val="22"/>
          <w:szCs w:val="22"/>
        </w:rPr>
        <w:t>Central</w:t>
      </w:r>
      <w:proofErr w:type="spellEnd"/>
      <w:r w:rsidRPr="0096796A">
        <w:rPr>
          <w:sz w:val="22"/>
          <w:szCs w:val="22"/>
        </w:rPr>
        <w:t xml:space="preserve"> </w:t>
      </w:r>
      <w:proofErr w:type="spellStart"/>
      <w:r w:rsidRPr="0096796A">
        <w:rPr>
          <w:sz w:val="22"/>
          <w:szCs w:val="22"/>
        </w:rPr>
        <w:t>Baltic</w:t>
      </w:r>
      <w:proofErr w:type="spellEnd"/>
      <w:r w:rsidRPr="0096796A">
        <w:rPr>
          <w:sz w:val="22"/>
          <w:szCs w:val="22"/>
        </w:rPr>
        <w:t xml:space="preserve"> </w:t>
      </w:r>
      <w:proofErr w:type="spellStart"/>
      <w:r w:rsidRPr="0096796A">
        <w:rPr>
          <w:sz w:val="22"/>
          <w:szCs w:val="22"/>
        </w:rPr>
        <w:t>Cycling</w:t>
      </w:r>
      <w:proofErr w:type="spellEnd"/>
      <w:r w:rsidRPr="0096796A">
        <w:rPr>
          <w:sz w:val="22"/>
          <w:szCs w:val="22"/>
        </w:rPr>
        <w:t>” CB 59 ietvaros”, turpmāk – konkurss, nolikumā atbilstoši Publisko iepirkumu likuma regulējumam.</w:t>
      </w:r>
    </w:p>
    <w:p w:rsidR="00FC6CF4" w:rsidRPr="0096796A" w:rsidRDefault="00D4703A" w:rsidP="009236B8">
      <w:pPr>
        <w:spacing w:before="120" w:after="120"/>
        <w:jc w:val="both"/>
        <w:rPr>
          <w:b/>
          <w:sz w:val="22"/>
          <w:szCs w:val="22"/>
        </w:rPr>
      </w:pPr>
      <w:r w:rsidRPr="0096796A">
        <w:rPr>
          <w:b/>
          <w:sz w:val="22"/>
          <w:szCs w:val="22"/>
        </w:rPr>
        <w:t>Komisija vienbalsīgi nolemj:</w:t>
      </w:r>
    </w:p>
    <w:p w:rsidR="005C78FA" w:rsidRPr="0096796A" w:rsidRDefault="006D145C" w:rsidP="00A03253">
      <w:pPr>
        <w:numPr>
          <w:ilvl w:val="0"/>
          <w:numId w:val="4"/>
        </w:numPr>
        <w:spacing w:after="60"/>
        <w:ind w:left="425" w:hanging="425"/>
        <w:jc w:val="both"/>
        <w:rPr>
          <w:sz w:val="22"/>
          <w:szCs w:val="22"/>
        </w:rPr>
      </w:pPr>
      <w:r w:rsidRPr="0096796A">
        <w:rPr>
          <w:sz w:val="22"/>
          <w:szCs w:val="22"/>
        </w:rPr>
        <w:t>Uz ieinteresētā piegādātāja uzdotajiem jautājumiem sniegt šādas atbildes:</w:t>
      </w:r>
    </w:p>
    <w:p w:rsidR="005C78FA" w:rsidRPr="0096796A" w:rsidRDefault="006D145C" w:rsidP="00EB765C">
      <w:pPr>
        <w:ind w:left="426"/>
        <w:jc w:val="both"/>
        <w:rPr>
          <w:rFonts w:eastAsia="Calibri"/>
          <w:color w:val="000000"/>
          <w:sz w:val="22"/>
          <w:szCs w:val="22"/>
          <w:lang w:eastAsia="en-US"/>
        </w:rPr>
      </w:pPr>
      <w:r w:rsidRPr="0096796A">
        <w:rPr>
          <w:rFonts w:eastAsia="Calibri"/>
          <w:color w:val="000000"/>
          <w:sz w:val="22"/>
          <w:szCs w:val="22"/>
          <w:lang w:eastAsia="en-US"/>
        </w:rPr>
        <w:t xml:space="preserve">1.jautājums: </w:t>
      </w:r>
      <w:r w:rsidR="005C78FA" w:rsidRPr="0096796A">
        <w:rPr>
          <w:rFonts w:eastAsia="Calibri"/>
          <w:i/>
          <w:color w:val="000000"/>
          <w:sz w:val="22"/>
          <w:szCs w:val="22"/>
          <w:lang w:eastAsia="en-US"/>
        </w:rPr>
        <w:t>Vai ir jāparedz nauda par </w:t>
      </w:r>
      <w:r w:rsidR="005C78FA" w:rsidRPr="0096796A">
        <w:rPr>
          <w:rFonts w:eastAsia="Calibri"/>
          <w:bCs/>
          <w:i/>
          <w:color w:val="000000"/>
          <w:sz w:val="22"/>
          <w:szCs w:val="22"/>
          <w:lang w:eastAsia="en-US"/>
        </w:rPr>
        <w:t>būvekspertīzi,</w:t>
      </w:r>
      <w:r w:rsidR="005C78FA" w:rsidRPr="0096796A">
        <w:rPr>
          <w:rFonts w:eastAsia="Calibri"/>
          <w:i/>
          <w:color w:val="000000"/>
          <w:sz w:val="22"/>
          <w:szCs w:val="22"/>
          <w:lang w:eastAsia="en-US"/>
        </w:rPr>
        <w:t> jo finanšu piedāvājumā tas neparādās?</w:t>
      </w:r>
    </w:p>
    <w:p w:rsidR="005C78FA" w:rsidRPr="0096796A" w:rsidRDefault="005C78FA" w:rsidP="00A03253">
      <w:pPr>
        <w:spacing w:after="60"/>
        <w:ind w:left="425"/>
        <w:jc w:val="both"/>
        <w:rPr>
          <w:rFonts w:eastAsia="Calibri"/>
          <w:sz w:val="22"/>
          <w:szCs w:val="22"/>
          <w:u w:val="single"/>
          <w:lang w:eastAsia="en-US"/>
        </w:rPr>
      </w:pPr>
      <w:r w:rsidRPr="0096796A">
        <w:rPr>
          <w:rFonts w:eastAsia="Calibri"/>
          <w:color w:val="000000"/>
          <w:sz w:val="22"/>
          <w:szCs w:val="22"/>
          <w:u w:val="single"/>
          <w:lang w:eastAsia="en-US"/>
        </w:rPr>
        <w:t>Atbilde:</w:t>
      </w:r>
      <w:r w:rsidRPr="0096796A">
        <w:rPr>
          <w:rFonts w:eastAsia="Calibri"/>
          <w:color w:val="000000"/>
          <w:sz w:val="22"/>
          <w:szCs w:val="22"/>
          <w:lang w:eastAsia="en-US"/>
        </w:rPr>
        <w:t xml:space="preserve"> Atbilstoši konkursa nolikuma 8.pielikuma „Līgums par būvprojektēšanu __.daļa” 4.11.punktam Pasūtītājs organizē un apmaksā pirmo būvprojekta ekspertīzi, savukārt, ja būvprojekta ekspertīzes atzinums ir negatīvs</w:t>
      </w:r>
      <w:r w:rsidRPr="0096796A">
        <w:rPr>
          <w:rFonts w:eastAsia="Calibri"/>
          <w:sz w:val="22"/>
          <w:szCs w:val="22"/>
          <w:lang w:eastAsia="en-US"/>
        </w:rPr>
        <w:t xml:space="preserve">, projektētājs sedz visus izdevumus, kas saistīti ar atkārtotas būvprojekta ekspertīzes veikšanu. </w:t>
      </w:r>
      <w:r w:rsidRPr="0096796A">
        <w:rPr>
          <w:rFonts w:eastAsia="Calibri"/>
          <w:sz w:val="22"/>
          <w:szCs w:val="22"/>
          <w:u w:val="single"/>
          <w:lang w:eastAsia="en-US"/>
        </w:rPr>
        <w:t>Tātad, finanšu piedāvājumā nav jāparedz izmaksas, kas saistās ar būvprojekta ekspertīzes veikšanu.</w:t>
      </w:r>
    </w:p>
    <w:p w:rsidR="005C78FA" w:rsidRPr="0096796A" w:rsidRDefault="005C78FA" w:rsidP="00EB765C">
      <w:pPr>
        <w:ind w:left="426"/>
        <w:jc w:val="both"/>
        <w:rPr>
          <w:rFonts w:eastAsia="Calibri"/>
          <w:i/>
          <w:color w:val="000000"/>
          <w:sz w:val="22"/>
          <w:szCs w:val="22"/>
          <w:lang w:eastAsia="en-US"/>
        </w:rPr>
      </w:pPr>
      <w:r w:rsidRPr="0096796A">
        <w:rPr>
          <w:rFonts w:eastAsia="Calibri"/>
          <w:color w:val="000000"/>
          <w:sz w:val="22"/>
          <w:szCs w:val="22"/>
          <w:u w:val="single"/>
          <w:lang w:eastAsia="en-US"/>
        </w:rPr>
        <w:t>2.jautājums:</w:t>
      </w:r>
      <w:r w:rsidRPr="0096796A">
        <w:rPr>
          <w:rFonts w:eastAsia="Calibri"/>
          <w:color w:val="000000"/>
          <w:sz w:val="22"/>
          <w:szCs w:val="22"/>
          <w:lang w:eastAsia="en-US"/>
        </w:rPr>
        <w:t xml:space="preserve">  </w:t>
      </w:r>
      <w:r w:rsidRPr="0096796A">
        <w:rPr>
          <w:rFonts w:eastAsia="Calibri"/>
          <w:i/>
          <w:color w:val="000000"/>
          <w:sz w:val="22"/>
          <w:szCs w:val="22"/>
          <w:lang w:eastAsia="en-US"/>
        </w:rPr>
        <w:t>Ja mēs piedalāmies konkursā uz abām daļām, vai </w:t>
      </w:r>
      <w:r w:rsidRPr="0096796A">
        <w:rPr>
          <w:rFonts w:eastAsia="Calibri"/>
          <w:bCs/>
          <w:i/>
          <w:color w:val="000000"/>
          <w:sz w:val="22"/>
          <w:szCs w:val="22"/>
          <w:lang w:eastAsia="en-US"/>
        </w:rPr>
        <w:t>piedāvājuma nodrošinājumam</w:t>
      </w:r>
      <w:r w:rsidRPr="0096796A">
        <w:rPr>
          <w:rFonts w:eastAsia="Calibri"/>
          <w:i/>
          <w:color w:val="000000"/>
          <w:sz w:val="22"/>
          <w:szCs w:val="22"/>
          <w:lang w:eastAsia="en-US"/>
        </w:rPr>
        <w:t> no bankas var būt katrai daļai atsevišķi- I.daļai Ls 1000,00 un 2. daļai Ls 1000,00, vai to var formēt kopā (Ls 2000,00)?</w:t>
      </w:r>
    </w:p>
    <w:p w:rsidR="005C78FA" w:rsidRPr="0096796A" w:rsidRDefault="005C78FA" w:rsidP="00A03253">
      <w:pPr>
        <w:spacing w:after="60"/>
        <w:ind w:left="425"/>
        <w:jc w:val="both"/>
        <w:rPr>
          <w:rFonts w:eastAsia="Calibri"/>
          <w:color w:val="000000"/>
          <w:sz w:val="22"/>
          <w:szCs w:val="22"/>
          <w:lang w:eastAsia="en-US"/>
        </w:rPr>
      </w:pPr>
      <w:r w:rsidRPr="0096796A">
        <w:rPr>
          <w:rFonts w:eastAsia="Calibri"/>
          <w:color w:val="000000"/>
          <w:sz w:val="22"/>
          <w:szCs w:val="22"/>
          <w:u w:val="single"/>
          <w:lang w:eastAsia="en-US"/>
        </w:rPr>
        <w:t>Atbilde:</w:t>
      </w:r>
      <w:r w:rsidRPr="0096796A">
        <w:rPr>
          <w:rFonts w:eastAsia="Calibri"/>
          <w:color w:val="000000"/>
          <w:sz w:val="22"/>
          <w:szCs w:val="22"/>
          <w:lang w:eastAsia="en-US"/>
        </w:rPr>
        <w:t xml:space="preserve"> Piedāvājuma nodrošinājums pēc pretendenta izvēles var tikt iesniegts par katru iepirkuma daļu atsevišķi, vai arī var tikt iesniegts viens piedāvājuma nodrošinājums par abām iepirkuma daļām kopā. Iesniedzot vienu piedāvājuma nodrošinājuma dokumentu par abām daļām kopā, piedāvājuma nodrošinājuma dokumentā summa tiek norādīta katrai daļai atsevišķi.</w:t>
      </w:r>
    </w:p>
    <w:p w:rsidR="005C78FA" w:rsidRPr="0096796A" w:rsidRDefault="005C78FA" w:rsidP="00EB765C">
      <w:pPr>
        <w:ind w:left="426"/>
        <w:jc w:val="both"/>
        <w:rPr>
          <w:b/>
          <w:i/>
          <w:sz w:val="22"/>
          <w:szCs w:val="22"/>
          <w:lang w:eastAsia="en-US"/>
        </w:rPr>
      </w:pPr>
      <w:r w:rsidRPr="0096796A">
        <w:rPr>
          <w:rFonts w:eastAsia="Calibri"/>
          <w:i/>
          <w:color w:val="000000"/>
          <w:sz w:val="22"/>
          <w:szCs w:val="22"/>
          <w:u w:val="single"/>
          <w:lang w:eastAsia="en-US"/>
        </w:rPr>
        <w:t>3.jautājums:</w:t>
      </w:r>
      <w:r w:rsidRPr="0096796A">
        <w:rPr>
          <w:rFonts w:eastAsia="Calibri"/>
          <w:i/>
          <w:color w:val="000000"/>
          <w:sz w:val="22"/>
          <w:szCs w:val="22"/>
          <w:lang w:eastAsia="en-US"/>
        </w:rPr>
        <w:t xml:space="preserve"> Vai Pretendenta atlasē tiks ņemta vērā tikai Darbu izmaksas cena, vai Darbu izmaksas cena kopā ar </w:t>
      </w:r>
      <w:r w:rsidRPr="0096796A">
        <w:rPr>
          <w:rFonts w:eastAsia="Calibri"/>
          <w:b/>
          <w:bCs/>
          <w:i/>
          <w:color w:val="000000"/>
          <w:sz w:val="22"/>
          <w:szCs w:val="22"/>
          <w:lang w:eastAsia="en-US"/>
        </w:rPr>
        <w:t>Autoruzraudzību</w:t>
      </w:r>
      <w:r w:rsidRPr="0096796A">
        <w:rPr>
          <w:rFonts w:eastAsia="Calibri"/>
          <w:i/>
          <w:color w:val="000000"/>
          <w:sz w:val="22"/>
          <w:szCs w:val="22"/>
          <w:lang w:eastAsia="en-US"/>
        </w:rPr>
        <w:t> ( 6. pielikums FINANŠU PIEDĀVĀJUMS).</w:t>
      </w:r>
    </w:p>
    <w:p w:rsidR="005C78FA" w:rsidRPr="0096796A" w:rsidRDefault="005C78FA" w:rsidP="00A03253">
      <w:pPr>
        <w:spacing w:after="60"/>
        <w:ind w:left="425"/>
        <w:jc w:val="both"/>
        <w:rPr>
          <w:color w:val="FF0000"/>
          <w:sz w:val="22"/>
          <w:szCs w:val="22"/>
          <w:lang w:eastAsia="en-US"/>
        </w:rPr>
      </w:pPr>
      <w:r w:rsidRPr="0096796A">
        <w:rPr>
          <w:sz w:val="22"/>
          <w:szCs w:val="22"/>
          <w:u w:val="single"/>
          <w:lang w:eastAsia="en-US"/>
        </w:rPr>
        <w:t>Atbilde:</w:t>
      </w:r>
      <w:r w:rsidRPr="0096796A">
        <w:rPr>
          <w:sz w:val="22"/>
          <w:szCs w:val="22"/>
          <w:lang w:eastAsia="en-US"/>
        </w:rPr>
        <w:t xml:space="preserve"> Atbilstoši atklāta konkursa nolikuma 4.5.3.punktam, kas paredz, ka </w:t>
      </w:r>
      <w:r w:rsidRPr="0096796A">
        <w:rPr>
          <w:i/>
          <w:sz w:val="22"/>
          <w:szCs w:val="22"/>
          <w:lang w:eastAsia="en-US"/>
        </w:rPr>
        <w:t xml:space="preserve">vērtējot finanšu piedāvājumu, komisija ņem vērā piedāvājuma kopējo līgumcenu bez pievienotās vērtības nodokļa, </w:t>
      </w:r>
      <w:r w:rsidRPr="0096796A">
        <w:rPr>
          <w:i/>
          <w:sz w:val="22"/>
          <w:szCs w:val="22"/>
          <w:u w:val="single"/>
          <w:lang w:eastAsia="en-US"/>
        </w:rPr>
        <w:t>neņemot vērā autoruzraudzības izmaksas</w:t>
      </w:r>
      <w:r w:rsidRPr="0096796A">
        <w:rPr>
          <w:sz w:val="22"/>
          <w:szCs w:val="22"/>
          <w:lang w:eastAsia="en-US"/>
        </w:rPr>
        <w:t>. Tātad, iepirkuma procedūrā, izvēloties pretendentu tiks ņemta vērā piedāvātā zemākā līgumcena projektēšanas darbu veikšanā,</w:t>
      </w:r>
      <w:r w:rsidRPr="0096796A">
        <w:rPr>
          <w:i/>
          <w:sz w:val="22"/>
          <w:szCs w:val="22"/>
          <w:lang w:eastAsia="en-US"/>
        </w:rPr>
        <w:t xml:space="preserve"> </w:t>
      </w:r>
      <w:r w:rsidRPr="0096796A">
        <w:rPr>
          <w:sz w:val="22"/>
          <w:szCs w:val="22"/>
          <w:lang w:eastAsia="en-US"/>
        </w:rPr>
        <w:t xml:space="preserve">neņemot vērā autoruzraudzības izmaksas. </w:t>
      </w:r>
    </w:p>
    <w:p w:rsidR="005C78FA" w:rsidRPr="0096796A" w:rsidRDefault="005C78FA" w:rsidP="00A03253">
      <w:pPr>
        <w:spacing w:after="60"/>
        <w:ind w:left="425"/>
        <w:jc w:val="both"/>
        <w:rPr>
          <w:rFonts w:eastAsia="Calibri"/>
          <w:color w:val="000000"/>
          <w:sz w:val="22"/>
          <w:szCs w:val="22"/>
          <w:lang w:eastAsia="en-US"/>
        </w:rPr>
      </w:pPr>
      <w:r w:rsidRPr="0096796A">
        <w:rPr>
          <w:rFonts w:eastAsia="Calibri"/>
          <w:b/>
          <w:color w:val="000000"/>
          <w:sz w:val="22"/>
          <w:szCs w:val="22"/>
          <w:u w:val="single"/>
          <w:lang w:eastAsia="en-US"/>
        </w:rPr>
        <w:t>4.jautājums:</w:t>
      </w:r>
      <w:r w:rsidRPr="0096796A">
        <w:rPr>
          <w:rFonts w:eastAsia="Calibri"/>
          <w:color w:val="000000"/>
          <w:sz w:val="22"/>
          <w:szCs w:val="22"/>
          <w:lang w:eastAsia="en-US"/>
        </w:rPr>
        <w:t> Vai ietekmes uz vidi novērtējums ir domāts sākotnējais, ko izstrādā vides pārvalde, vai pilnais?</w:t>
      </w:r>
    </w:p>
    <w:p w:rsidR="006A6734" w:rsidRPr="0096796A" w:rsidRDefault="006A6734" w:rsidP="00CF333B">
      <w:pPr>
        <w:pStyle w:val="NoSpacing"/>
        <w:ind w:left="426"/>
        <w:jc w:val="both"/>
        <w:rPr>
          <w:rFonts w:ascii="Times New Roman" w:hAnsi="Times New Roman"/>
        </w:rPr>
      </w:pPr>
      <w:r w:rsidRPr="0096796A">
        <w:rPr>
          <w:rFonts w:ascii="Times New Roman" w:hAnsi="Times New Roman"/>
          <w:color w:val="000000"/>
          <w:u w:val="single"/>
        </w:rPr>
        <w:t>Atbilde:</w:t>
      </w:r>
      <w:r w:rsidRPr="0096796A">
        <w:rPr>
          <w:rFonts w:ascii="Times New Roman" w:hAnsi="Times New Roman"/>
          <w:b/>
          <w:color w:val="FF0000"/>
          <w:u w:val="single"/>
        </w:rPr>
        <w:t xml:space="preserve"> </w:t>
      </w:r>
      <w:r w:rsidRPr="0096796A">
        <w:rPr>
          <w:rFonts w:ascii="Times New Roman" w:hAnsi="Times New Roman"/>
        </w:rPr>
        <w:t xml:space="preserve">Salacgrīvas novadā, Valsts autoceļa A1(Via Baltica E-67) posmā no Vītrupes autostāvvietas līdz pagriezienam uz Melekiem, ceļa labajā malā, 1.06 km garumā, (A1 71.9 līdz 70.85 km) ir plānots iekļauties esošajā ceļa nodalījuma joslā. Salacgrīvas posma ietekmi uz vidi novērtējumu izstrādātu Valsts vides dienesta Valmieras reģionālā vides pārvalde.  </w:t>
      </w:r>
    </w:p>
    <w:p w:rsidR="006A6734" w:rsidRPr="0096796A" w:rsidRDefault="006A6734" w:rsidP="00CF333B">
      <w:pPr>
        <w:pStyle w:val="NoSpacing"/>
        <w:ind w:left="426"/>
        <w:jc w:val="both"/>
        <w:rPr>
          <w:rFonts w:ascii="Times New Roman" w:hAnsi="Times New Roman"/>
        </w:rPr>
      </w:pPr>
      <w:r w:rsidRPr="0096796A">
        <w:rPr>
          <w:rFonts w:ascii="Times New Roman" w:hAnsi="Times New Roman"/>
        </w:rPr>
        <w:t>Valsts autoceļ</w:t>
      </w:r>
      <w:r w:rsidR="00CF333B" w:rsidRPr="0096796A">
        <w:rPr>
          <w:rFonts w:ascii="Times New Roman" w:hAnsi="Times New Roman"/>
        </w:rPr>
        <w:t>a V101 posmam Lilaste –Skulte (</w:t>
      </w:r>
      <w:r w:rsidRPr="0096796A">
        <w:rPr>
          <w:rFonts w:ascii="Times New Roman" w:hAnsi="Times New Roman"/>
        </w:rPr>
        <w:t>Saulkrastu pagastā, Saulkrastu novadā) ir plānots iekļauties esošajā ceļa nodalījuma joslā. Posma ietekmi uz vidi novērtējumu izstrādātu  Valsts vides dienesta Lielrīgas reģionālā vides pārvalde.</w:t>
      </w:r>
    </w:p>
    <w:p w:rsidR="009935C8" w:rsidRDefault="00F8409D" w:rsidP="00A03253">
      <w:pPr>
        <w:numPr>
          <w:ilvl w:val="0"/>
          <w:numId w:val="4"/>
        </w:numPr>
        <w:spacing w:after="60" w:line="228" w:lineRule="auto"/>
        <w:ind w:left="426"/>
        <w:jc w:val="both"/>
        <w:rPr>
          <w:sz w:val="22"/>
          <w:szCs w:val="22"/>
        </w:rPr>
      </w:pPr>
      <w:r w:rsidRPr="0096796A">
        <w:rPr>
          <w:sz w:val="22"/>
          <w:szCs w:val="22"/>
        </w:rPr>
        <w:t>A</w:t>
      </w:r>
      <w:r w:rsidR="00605656" w:rsidRPr="0096796A">
        <w:rPr>
          <w:sz w:val="22"/>
          <w:szCs w:val="22"/>
        </w:rPr>
        <w:t xml:space="preserve">tbilstoši Publisko iepirkumu likuma 30.panta ceturtajai nosūtīt informāciju ieinteresētajam </w:t>
      </w:r>
      <w:r w:rsidR="00EB765C" w:rsidRPr="0096796A">
        <w:rPr>
          <w:sz w:val="22"/>
          <w:szCs w:val="22"/>
        </w:rPr>
        <w:t xml:space="preserve">piegādātājam, kas uzdevis jautājumu, vienlaikus ievietojot sniegtās atbildes uz ieinteresētā piegādātāja jautājumiem par atklāta konkursa </w:t>
      </w:r>
      <w:r w:rsidR="00EB765C" w:rsidRPr="0096796A">
        <w:rPr>
          <w:rFonts w:eastAsia="Calibri"/>
          <w:sz w:val="22"/>
          <w:szCs w:val="22"/>
          <w:lang w:eastAsia="en-US"/>
        </w:rPr>
        <w:t>„Veloceliņu būvprojektu (tehniskā projekta stadijā) izstrāde, INTERREG IVA programmas projekta „Central Baltic Cycling” CB 59 ietvaros”,</w:t>
      </w:r>
      <w:r w:rsidR="00EB765C" w:rsidRPr="0096796A">
        <w:rPr>
          <w:sz w:val="22"/>
          <w:szCs w:val="22"/>
          <w:lang w:eastAsia="en-US"/>
        </w:rPr>
        <w:t xml:space="preserve"> </w:t>
      </w:r>
      <w:r w:rsidR="00EB765C" w:rsidRPr="0096796A">
        <w:rPr>
          <w:sz w:val="22"/>
          <w:szCs w:val="22"/>
          <w:lang w:eastAsia="en-US"/>
        </w:rPr>
        <w:lastRenderedPageBreak/>
        <w:t xml:space="preserve">iepirkuma identifikācijas numurs  - VTA 2012/01 INTERREG IVA, nolikumu </w:t>
      </w:r>
      <w:r w:rsidR="00EB765C" w:rsidRPr="0096796A">
        <w:rPr>
          <w:sz w:val="22"/>
          <w:szCs w:val="22"/>
        </w:rPr>
        <w:t xml:space="preserve">biedrības „Vidzemes tūrisma asociācija” mājas lapā internetā </w:t>
      </w:r>
      <w:hyperlink r:id="rId8" w:history="1">
        <w:r w:rsidR="00EB765C" w:rsidRPr="0096796A">
          <w:rPr>
            <w:rStyle w:val="Hyperlink"/>
            <w:sz w:val="22"/>
            <w:szCs w:val="22"/>
          </w:rPr>
          <w:t>http://www.vidzeme.com/</w:t>
        </w:r>
      </w:hyperlink>
      <w:r w:rsidR="00EB765C" w:rsidRPr="0096796A">
        <w:rPr>
          <w:sz w:val="22"/>
          <w:szCs w:val="22"/>
        </w:rPr>
        <w:t xml:space="preserve">  sadaļā – </w:t>
      </w:r>
      <w:r w:rsidR="00C62410">
        <w:rPr>
          <w:sz w:val="22"/>
          <w:szCs w:val="22"/>
        </w:rPr>
        <w:t xml:space="preserve"> Publiskie i</w:t>
      </w:r>
      <w:r w:rsidR="00EB765C" w:rsidRPr="0096796A">
        <w:rPr>
          <w:sz w:val="22"/>
          <w:szCs w:val="22"/>
        </w:rPr>
        <w:t xml:space="preserve">epirkumi,  </w:t>
      </w:r>
      <w:hyperlink r:id="rId9" w:history="1">
        <w:r w:rsidR="00C62410" w:rsidRPr="008A7254">
          <w:rPr>
            <w:rStyle w:val="Hyperlink"/>
            <w:sz w:val="22"/>
            <w:szCs w:val="22"/>
          </w:rPr>
          <w:t>http://www.vidzeme.com/lv/par-vidzemes-t%C5%ABrisma-asoci%C4%81ciju/iep</w:t>
        </w:r>
        <w:r w:rsidR="00C62410" w:rsidRPr="008A7254">
          <w:rPr>
            <w:rStyle w:val="Hyperlink"/>
            <w:sz w:val="22"/>
            <w:szCs w:val="22"/>
          </w:rPr>
          <w:t>i</w:t>
        </w:r>
        <w:r w:rsidR="00C62410" w:rsidRPr="008A7254">
          <w:rPr>
            <w:rStyle w:val="Hyperlink"/>
            <w:sz w:val="22"/>
            <w:szCs w:val="22"/>
          </w:rPr>
          <w:t>rkumi/vidzemes-turisma-asociacijas-publiskie-iepirkumi.html</w:t>
        </w:r>
      </w:hyperlink>
    </w:p>
    <w:p w:rsidR="00C17403" w:rsidRPr="0096796A" w:rsidRDefault="009935C8" w:rsidP="00A03253">
      <w:pPr>
        <w:numPr>
          <w:ilvl w:val="0"/>
          <w:numId w:val="4"/>
        </w:numPr>
        <w:spacing w:after="60" w:line="228" w:lineRule="auto"/>
        <w:ind w:left="426"/>
        <w:jc w:val="both"/>
        <w:rPr>
          <w:sz w:val="22"/>
          <w:szCs w:val="22"/>
        </w:rPr>
      </w:pPr>
      <w:r w:rsidRPr="0096796A">
        <w:rPr>
          <w:sz w:val="22"/>
          <w:szCs w:val="22"/>
        </w:rPr>
        <w:t xml:space="preserve">Izslēgt atklāta konkursa </w:t>
      </w:r>
      <w:r w:rsidRPr="0096796A">
        <w:rPr>
          <w:b/>
          <w:sz w:val="22"/>
          <w:szCs w:val="22"/>
        </w:rPr>
        <w:t>nolikuma 1.8.punktu</w:t>
      </w:r>
      <w:r w:rsidR="00C17403" w:rsidRPr="0096796A">
        <w:rPr>
          <w:b/>
          <w:sz w:val="22"/>
          <w:szCs w:val="22"/>
        </w:rPr>
        <w:t xml:space="preserve"> un tā ap</w:t>
      </w:r>
      <w:r w:rsidRPr="0096796A">
        <w:rPr>
          <w:b/>
          <w:sz w:val="22"/>
          <w:szCs w:val="22"/>
        </w:rPr>
        <w:t>akšpunktus.</w:t>
      </w:r>
    </w:p>
    <w:p w:rsidR="00C17403" w:rsidRPr="0096796A" w:rsidRDefault="00C17403" w:rsidP="00A03253">
      <w:pPr>
        <w:numPr>
          <w:ilvl w:val="0"/>
          <w:numId w:val="4"/>
        </w:numPr>
        <w:spacing w:after="60" w:line="228" w:lineRule="auto"/>
        <w:ind w:left="426"/>
        <w:jc w:val="both"/>
        <w:rPr>
          <w:sz w:val="22"/>
          <w:szCs w:val="22"/>
        </w:rPr>
      </w:pPr>
      <w:r w:rsidRPr="0096796A">
        <w:rPr>
          <w:sz w:val="22"/>
          <w:szCs w:val="22"/>
        </w:rPr>
        <w:t xml:space="preserve">Grozīt atklāta konkursa nolikuma </w:t>
      </w:r>
      <w:r w:rsidRPr="0096796A">
        <w:rPr>
          <w:b/>
          <w:sz w:val="22"/>
          <w:szCs w:val="22"/>
        </w:rPr>
        <w:t>1.9.1.punktu,</w:t>
      </w:r>
      <w:r w:rsidRPr="0096796A">
        <w:rPr>
          <w:sz w:val="22"/>
          <w:szCs w:val="22"/>
        </w:rPr>
        <w:t xml:space="preserve"> izsakot to šādā redakcijā: </w:t>
      </w:r>
    </w:p>
    <w:p w:rsidR="00C17403" w:rsidRPr="0096796A" w:rsidRDefault="00C17403" w:rsidP="00A03253">
      <w:pPr>
        <w:keepNext/>
        <w:widowControl w:val="0"/>
        <w:spacing w:after="60"/>
        <w:ind w:left="425"/>
        <w:jc w:val="both"/>
        <w:outlineLvl w:val="1"/>
        <w:rPr>
          <w:bCs/>
          <w:iCs/>
          <w:sz w:val="22"/>
          <w:szCs w:val="22"/>
        </w:rPr>
      </w:pPr>
      <w:r w:rsidRPr="0096796A">
        <w:rPr>
          <w:sz w:val="22"/>
          <w:szCs w:val="22"/>
        </w:rPr>
        <w:t>„1.9.1. Iesniedzot konkursa piedāvājumu, kopā ar piedāvājumu Pretendents iesniedz piedāvājuma nodrošinājuma oriģinālu bankas vai apdrošināšanas sabiedrības galvojuma (garantijas</w:t>
      </w:r>
      <w:r w:rsidRPr="0096796A">
        <w:rPr>
          <w:bCs/>
          <w:iCs/>
          <w:sz w:val="22"/>
          <w:szCs w:val="22"/>
        </w:rPr>
        <w:t>)</w:t>
      </w:r>
      <w:r w:rsidRPr="0096796A">
        <w:rPr>
          <w:sz w:val="22"/>
          <w:szCs w:val="22"/>
        </w:rPr>
        <w:t xml:space="preserve"> formā, kurā iekļautie nosacījumi pēc būtības atbilst nolikuma 2.pielikumam.</w:t>
      </w:r>
      <w:r w:rsidRPr="0096796A">
        <w:rPr>
          <w:bCs/>
          <w:iCs/>
          <w:sz w:val="22"/>
          <w:szCs w:val="22"/>
        </w:rPr>
        <w:t xml:space="preserve"> </w:t>
      </w:r>
      <w:r w:rsidRPr="0096796A">
        <w:rPr>
          <w:sz w:val="22"/>
          <w:szCs w:val="22"/>
        </w:rPr>
        <w:t>Piedāvājuma nodrošinājuma oriģināls piedāvājumam tiek pievienots atsevišķi, neiešūts.”</w:t>
      </w:r>
    </w:p>
    <w:p w:rsidR="00F8409D" w:rsidRPr="0096796A" w:rsidRDefault="00F8409D" w:rsidP="00F8409D">
      <w:pPr>
        <w:numPr>
          <w:ilvl w:val="0"/>
          <w:numId w:val="4"/>
        </w:numPr>
        <w:spacing w:after="60" w:line="228" w:lineRule="auto"/>
        <w:ind w:left="426"/>
        <w:jc w:val="both"/>
        <w:rPr>
          <w:sz w:val="22"/>
          <w:szCs w:val="22"/>
        </w:rPr>
      </w:pPr>
      <w:r w:rsidRPr="0096796A">
        <w:rPr>
          <w:sz w:val="22"/>
          <w:szCs w:val="22"/>
        </w:rPr>
        <w:t xml:space="preserve">Grozīt atklāta konkursa nolikuma </w:t>
      </w:r>
      <w:r w:rsidRPr="0096796A">
        <w:rPr>
          <w:b/>
          <w:sz w:val="22"/>
          <w:szCs w:val="22"/>
        </w:rPr>
        <w:t xml:space="preserve">1.9.2.punktu, </w:t>
      </w:r>
      <w:r w:rsidRPr="0096796A">
        <w:rPr>
          <w:sz w:val="22"/>
          <w:szCs w:val="22"/>
        </w:rPr>
        <w:t>izslēdzot tā otro teikumu</w:t>
      </w:r>
      <w:r w:rsidRPr="0096796A">
        <w:rPr>
          <w:b/>
          <w:sz w:val="22"/>
          <w:szCs w:val="22"/>
        </w:rPr>
        <w:t>.</w:t>
      </w:r>
    </w:p>
    <w:p w:rsidR="00C17403" w:rsidRPr="0096796A" w:rsidRDefault="00C17403" w:rsidP="00A03253">
      <w:pPr>
        <w:numPr>
          <w:ilvl w:val="0"/>
          <w:numId w:val="4"/>
        </w:numPr>
        <w:spacing w:after="60" w:line="228" w:lineRule="auto"/>
        <w:ind w:left="425" w:hanging="357"/>
        <w:jc w:val="both"/>
        <w:rPr>
          <w:sz w:val="22"/>
          <w:szCs w:val="22"/>
        </w:rPr>
      </w:pPr>
      <w:r w:rsidRPr="0096796A">
        <w:rPr>
          <w:sz w:val="22"/>
          <w:szCs w:val="22"/>
        </w:rPr>
        <w:t xml:space="preserve">Grozīt atklāta konkursa nolikuma </w:t>
      </w:r>
      <w:r w:rsidRPr="0096796A">
        <w:rPr>
          <w:b/>
          <w:sz w:val="22"/>
          <w:szCs w:val="22"/>
        </w:rPr>
        <w:t xml:space="preserve">1.9.4.1.appakšpunktu, </w:t>
      </w:r>
      <w:r w:rsidRPr="0096796A">
        <w:rPr>
          <w:sz w:val="22"/>
          <w:szCs w:val="22"/>
        </w:rPr>
        <w:t xml:space="preserve">izsakot to šādā redakcijā: </w:t>
      </w:r>
    </w:p>
    <w:p w:rsidR="00C17403" w:rsidRPr="0096796A" w:rsidRDefault="00C17403" w:rsidP="00A03253">
      <w:pPr>
        <w:spacing w:after="60"/>
        <w:ind w:left="425"/>
        <w:jc w:val="both"/>
        <w:rPr>
          <w:sz w:val="22"/>
          <w:szCs w:val="22"/>
        </w:rPr>
      </w:pPr>
      <w:r w:rsidRPr="0096796A">
        <w:rPr>
          <w:sz w:val="22"/>
          <w:szCs w:val="22"/>
        </w:rPr>
        <w:t xml:space="preserve">„1.9.4.1. ne mazāk kā </w:t>
      </w:r>
      <w:r w:rsidRPr="0096796A">
        <w:rPr>
          <w:b/>
          <w:sz w:val="22"/>
          <w:szCs w:val="22"/>
        </w:rPr>
        <w:t>3 (trīs) mēneši</w:t>
      </w:r>
      <w:r w:rsidRPr="0096796A">
        <w:rPr>
          <w:sz w:val="22"/>
          <w:szCs w:val="22"/>
        </w:rPr>
        <w:t xml:space="preserve">, skaitot no Nolikuma 1.7.4.apakšpunktā noteiktās piedāvājumu atvēršanas dienas.” </w:t>
      </w:r>
    </w:p>
    <w:p w:rsidR="00C17403" w:rsidRPr="0096796A" w:rsidRDefault="00C17403" w:rsidP="00A03253">
      <w:pPr>
        <w:numPr>
          <w:ilvl w:val="0"/>
          <w:numId w:val="4"/>
        </w:numPr>
        <w:spacing w:after="60" w:line="228" w:lineRule="auto"/>
        <w:ind w:left="425" w:hanging="357"/>
        <w:jc w:val="both"/>
        <w:rPr>
          <w:sz w:val="22"/>
          <w:szCs w:val="22"/>
        </w:rPr>
      </w:pPr>
      <w:r w:rsidRPr="0096796A">
        <w:rPr>
          <w:sz w:val="22"/>
          <w:szCs w:val="22"/>
        </w:rPr>
        <w:t xml:space="preserve">Grozīt atklāta konkursa nolikuma </w:t>
      </w:r>
      <w:r w:rsidRPr="0096796A">
        <w:rPr>
          <w:b/>
          <w:sz w:val="22"/>
          <w:szCs w:val="22"/>
        </w:rPr>
        <w:t xml:space="preserve">1.9.4.3.appakšpunktu, </w:t>
      </w:r>
      <w:r w:rsidRPr="0096796A">
        <w:rPr>
          <w:sz w:val="22"/>
          <w:szCs w:val="22"/>
        </w:rPr>
        <w:t xml:space="preserve">izsakot to šādā redakcijā: </w:t>
      </w:r>
    </w:p>
    <w:p w:rsidR="00565CCC" w:rsidRPr="0096796A" w:rsidRDefault="00C17403" w:rsidP="00A03253">
      <w:pPr>
        <w:spacing w:after="60"/>
        <w:ind w:left="425"/>
        <w:jc w:val="both"/>
        <w:rPr>
          <w:sz w:val="22"/>
          <w:szCs w:val="22"/>
        </w:rPr>
      </w:pPr>
      <w:r w:rsidRPr="0096796A">
        <w:rPr>
          <w:sz w:val="22"/>
          <w:szCs w:val="22"/>
        </w:rPr>
        <w:t>„1.9.4.3. attiecībā uz Pretendentu, kura piedāvājums izraudzīts saskaņā ar piedāvājuma izvēles kritēriju, piedāvājuma nodrošinājums ir spēkā līdz dienai, kad Pretendents ir iesniedzis līguma nodrošinājumu pēc iepirkuma līguma noslēgšanas.”</w:t>
      </w:r>
    </w:p>
    <w:p w:rsidR="00565CCC" w:rsidRPr="0096796A" w:rsidRDefault="00565CCC" w:rsidP="00A03253">
      <w:pPr>
        <w:numPr>
          <w:ilvl w:val="0"/>
          <w:numId w:val="4"/>
        </w:numPr>
        <w:spacing w:after="60"/>
        <w:ind w:left="425" w:hanging="357"/>
        <w:jc w:val="both"/>
        <w:rPr>
          <w:sz w:val="22"/>
          <w:szCs w:val="22"/>
        </w:rPr>
      </w:pPr>
      <w:r w:rsidRPr="0096796A">
        <w:rPr>
          <w:sz w:val="22"/>
          <w:szCs w:val="22"/>
        </w:rPr>
        <w:t xml:space="preserve">Grozīt atklāta konkursa nolikuma </w:t>
      </w:r>
      <w:r w:rsidRPr="0096796A">
        <w:rPr>
          <w:b/>
          <w:sz w:val="22"/>
          <w:szCs w:val="22"/>
        </w:rPr>
        <w:t xml:space="preserve">2.5. punktu, </w:t>
      </w:r>
      <w:r w:rsidRPr="0096796A">
        <w:rPr>
          <w:sz w:val="22"/>
          <w:szCs w:val="22"/>
        </w:rPr>
        <w:t xml:space="preserve">izsakot to šādā redakcijā: </w:t>
      </w:r>
    </w:p>
    <w:p w:rsidR="00565CCC" w:rsidRPr="0096796A" w:rsidRDefault="00565CCC" w:rsidP="00A03253">
      <w:pPr>
        <w:spacing w:before="60" w:after="60"/>
        <w:ind w:left="425"/>
        <w:jc w:val="both"/>
        <w:rPr>
          <w:sz w:val="22"/>
          <w:szCs w:val="22"/>
          <w:shd w:val="clear" w:color="auto" w:fill="FFFFFF"/>
          <w:lang w:eastAsia="en-US"/>
        </w:rPr>
      </w:pPr>
      <w:r w:rsidRPr="0096796A">
        <w:rPr>
          <w:sz w:val="22"/>
          <w:szCs w:val="22"/>
          <w:lang w:eastAsia="en-US"/>
        </w:rPr>
        <w:t xml:space="preserve">„2.5. Ja Pretendents ir piegādātāju apvienība vai personālsabiedrība, 2.1., 2.2. un 2.3.punktā noteiktās prasības attiecas uz visiem piegādātāju apvienības vai personālsabiedrības dalībniekiem, kā arī </w:t>
      </w:r>
      <w:r w:rsidRPr="0096796A">
        <w:rPr>
          <w:sz w:val="22"/>
          <w:szCs w:val="22"/>
          <w:shd w:val="clear" w:color="auto" w:fill="FFFFFF"/>
          <w:lang w:eastAsia="en-US"/>
        </w:rPr>
        <w:t>uz Pretendenta norādīto apakšuzņēmēju, kura sniedzamo pakalpojumu vērtība ir vismaz 20 procenti no kopējās iepirkuma līguma vērtības, un Pretendenta norādīto personu, uz kuras iespējām tas balstās</w:t>
      </w:r>
      <w:r w:rsidRPr="0096796A">
        <w:rPr>
          <w:sz w:val="22"/>
          <w:szCs w:val="22"/>
          <w:lang w:eastAsia="en-US"/>
        </w:rPr>
        <w:t xml:space="preserve"> lai apliecinātu, ka tā kvalifikācija atbilst iepirkuma procedūras dokumentos noteiktajām prasībām</w:t>
      </w:r>
      <w:r w:rsidRPr="0096796A">
        <w:rPr>
          <w:sz w:val="22"/>
          <w:szCs w:val="22"/>
          <w:shd w:val="clear" w:color="auto" w:fill="FFFFFF"/>
          <w:lang w:eastAsia="en-US"/>
        </w:rPr>
        <w:t>.</w:t>
      </w:r>
    </w:p>
    <w:p w:rsidR="00C74789" w:rsidRPr="0096796A" w:rsidRDefault="00C74789" w:rsidP="00C74789">
      <w:pPr>
        <w:spacing w:before="120" w:after="120"/>
        <w:ind w:left="426"/>
        <w:jc w:val="both"/>
        <w:rPr>
          <w:i/>
          <w:sz w:val="22"/>
          <w:szCs w:val="22"/>
          <w:lang w:eastAsia="en-US"/>
        </w:rPr>
      </w:pPr>
      <w:r w:rsidRPr="0096796A">
        <w:rPr>
          <w:i/>
          <w:sz w:val="22"/>
          <w:szCs w:val="22"/>
          <w:shd w:val="clear" w:color="auto" w:fill="FFFFFF"/>
          <w:lang w:eastAsia="en-US"/>
        </w:rPr>
        <w:t>Piezīme: Uz Pretendenta norādīto apakšuzņēmēju, kura sniedzamo pakalpojumu vērtība ir vismaz 20 procenti no kopējās iepirkuma līguma vērtības,  nolikuma 2.3.1., 2.3.2., 2.3.3., 2.3.4.punktā noteiktās prasības attiecas tad, ja Pretendents balstās</w:t>
      </w:r>
      <w:r w:rsidRPr="0096796A">
        <w:rPr>
          <w:i/>
          <w:sz w:val="22"/>
          <w:szCs w:val="22"/>
          <w:lang w:eastAsia="en-US"/>
        </w:rPr>
        <w:t xml:space="preserve"> uz šī apakšuzņēmēja iespējām lai apliecinātu, ka tā kvalifikācija atbilst iepirkuma procedūras dokumentos noteiktajām prasībām.”</w:t>
      </w:r>
      <w:r w:rsidRPr="0096796A">
        <w:rPr>
          <w:i/>
          <w:sz w:val="22"/>
          <w:szCs w:val="22"/>
          <w:shd w:val="clear" w:color="auto" w:fill="FFFFFF"/>
          <w:lang w:eastAsia="en-US"/>
        </w:rPr>
        <w:t xml:space="preserve"> </w:t>
      </w:r>
    </w:p>
    <w:p w:rsidR="00212A6C" w:rsidRPr="0096796A" w:rsidRDefault="008B3EF2" w:rsidP="00A03253">
      <w:pPr>
        <w:numPr>
          <w:ilvl w:val="0"/>
          <w:numId w:val="4"/>
        </w:numPr>
        <w:spacing w:after="60"/>
        <w:ind w:left="425" w:hanging="357"/>
        <w:jc w:val="both"/>
        <w:rPr>
          <w:sz w:val="22"/>
          <w:szCs w:val="22"/>
        </w:rPr>
      </w:pPr>
      <w:r w:rsidRPr="0096796A">
        <w:rPr>
          <w:sz w:val="22"/>
          <w:szCs w:val="22"/>
        </w:rPr>
        <w:t>Grozīt atklāta konkursa nolikum</w:t>
      </w:r>
      <w:r w:rsidR="00B20DFF" w:rsidRPr="0096796A">
        <w:rPr>
          <w:sz w:val="22"/>
          <w:szCs w:val="22"/>
        </w:rPr>
        <w:t xml:space="preserve">a </w:t>
      </w:r>
      <w:r w:rsidRPr="0096796A">
        <w:rPr>
          <w:b/>
          <w:color w:val="000000"/>
          <w:sz w:val="22"/>
          <w:szCs w:val="22"/>
          <w:shd w:val="clear" w:color="auto" w:fill="FFFFFF"/>
        </w:rPr>
        <w:t>3.1.13.</w:t>
      </w:r>
      <w:r w:rsidR="00212A6C" w:rsidRPr="0096796A">
        <w:rPr>
          <w:b/>
          <w:sz w:val="22"/>
          <w:szCs w:val="22"/>
        </w:rPr>
        <w:t>punktu</w:t>
      </w:r>
      <w:r w:rsidR="00B20DFF" w:rsidRPr="0096796A">
        <w:rPr>
          <w:b/>
          <w:sz w:val="22"/>
          <w:szCs w:val="22"/>
        </w:rPr>
        <w:t xml:space="preserve">, </w:t>
      </w:r>
      <w:r w:rsidR="00B20DFF" w:rsidRPr="0096796A">
        <w:rPr>
          <w:sz w:val="22"/>
          <w:szCs w:val="22"/>
        </w:rPr>
        <w:t>izsakot to</w:t>
      </w:r>
      <w:r w:rsidRPr="0096796A">
        <w:rPr>
          <w:b/>
          <w:sz w:val="22"/>
          <w:szCs w:val="22"/>
        </w:rPr>
        <w:t xml:space="preserve"> </w:t>
      </w:r>
      <w:r w:rsidR="00212A6C" w:rsidRPr="0096796A">
        <w:rPr>
          <w:sz w:val="22"/>
          <w:szCs w:val="22"/>
        </w:rPr>
        <w:t xml:space="preserve">šādā redakcijā: </w:t>
      </w:r>
    </w:p>
    <w:p w:rsidR="00C17403" w:rsidRPr="0096796A" w:rsidRDefault="008B3EF2" w:rsidP="00C96E1D">
      <w:pPr>
        <w:pStyle w:val="BodyText"/>
        <w:spacing w:before="120"/>
        <w:ind w:left="426"/>
        <w:jc w:val="both"/>
        <w:rPr>
          <w:b/>
          <w:sz w:val="22"/>
          <w:szCs w:val="22"/>
          <w:lang w:eastAsia="en-US"/>
        </w:rPr>
      </w:pPr>
      <w:r w:rsidRPr="0096796A">
        <w:rPr>
          <w:color w:val="000000"/>
          <w:sz w:val="22"/>
          <w:szCs w:val="22"/>
          <w:shd w:val="clear" w:color="auto" w:fill="FFFFFF"/>
        </w:rPr>
        <w:t>„</w:t>
      </w:r>
      <w:r w:rsidR="00A43B2B" w:rsidRPr="0096796A">
        <w:rPr>
          <w:color w:val="000000"/>
          <w:sz w:val="22"/>
          <w:szCs w:val="22"/>
          <w:shd w:val="clear" w:color="auto" w:fill="FFFFFF"/>
        </w:rPr>
        <w:t xml:space="preserve">3.1.13. </w:t>
      </w:r>
      <w:r w:rsidR="00F42D53" w:rsidRPr="0096796A">
        <w:rPr>
          <w:color w:val="000000"/>
          <w:sz w:val="22"/>
          <w:szCs w:val="22"/>
          <w:shd w:val="clear" w:color="auto" w:fill="FFFFFF"/>
          <w:lang w:eastAsia="en-US"/>
        </w:rPr>
        <w:t xml:space="preserve">Pretendents savā piedāvājumā norāda visus tos apakšuzņēmējus, kuru sniedzamo pakalpojumu vērtība ir 20 procenti no kopējās iepirkuma līguma vērtības vai lielāka, un katram šādam apakšuzņēmējam izpildei nododamo pakalpojumu līguma daļas </w:t>
      </w:r>
      <w:r w:rsidR="00F42D53" w:rsidRPr="0096796A">
        <w:rPr>
          <w:sz w:val="22"/>
          <w:szCs w:val="22"/>
          <w:lang w:eastAsia="en-US"/>
        </w:rPr>
        <w:t>procentuāli. Apakšuzņēmēji papildus iesniedz rakstisku apliecinājumu par gatavību piedalīties iepirkuma līguma izpildē.</w:t>
      </w:r>
      <w:r w:rsidRPr="0096796A">
        <w:rPr>
          <w:color w:val="000000"/>
          <w:sz w:val="22"/>
          <w:szCs w:val="22"/>
          <w:shd w:val="clear" w:color="auto" w:fill="FFFFFF"/>
        </w:rPr>
        <w:t>”</w:t>
      </w:r>
    </w:p>
    <w:p w:rsidR="0047107B" w:rsidRPr="0096796A" w:rsidRDefault="0047107B" w:rsidP="008A1DD4">
      <w:pPr>
        <w:numPr>
          <w:ilvl w:val="0"/>
          <w:numId w:val="4"/>
        </w:numPr>
        <w:spacing w:after="60" w:line="228" w:lineRule="auto"/>
        <w:ind w:left="426" w:hanging="284"/>
        <w:jc w:val="both"/>
        <w:rPr>
          <w:sz w:val="22"/>
          <w:szCs w:val="22"/>
        </w:rPr>
      </w:pPr>
      <w:r w:rsidRPr="0096796A">
        <w:rPr>
          <w:sz w:val="22"/>
          <w:szCs w:val="22"/>
        </w:rPr>
        <w:t xml:space="preserve">Grozīt atklāta konkursa nolikumu, papildinot to ar </w:t>
      </w:r>
      <w:r w:rsidR="00AE58E4" w:rsidRPr="0096796A">
        <w:rPr>
          <w:b/>
          <w:sz w:val="22"/>
          <w:szCs w:val="22"/>
        </w:rPr>
        <w:t>5.8</w:t>
      </w:r>
      <w:r w:rsidRPr="0096796A">
        <w:rPr>
          <w:b/>
          <w:sz w:val="22"/>
          <w:szCs w:val="22"/>
        </w:rPr>
        <w:t xml:space="preserve">.punktu </w:t>
      </w:r>
      <w:r w:rsidRPr="0096796A">
        <w:rPr>
          <w:sz w:val="22"/>
          <w:szCs w:val="22"/>
        </w:rPr>
        <w:t xml:space="preserve">šādā redakcijā: </w:t>
      </w:r>
    </w:p>
    <w:p w:rsidR="00E16D02" w:rsidRPr="0096796A" w:rsidRDefault="00AE58E4" w:rsidP="00E16D02">
      <w:pPr>
        <w:spacing w:after="120"/>
        <w:ind w:left="426"/>
        <w:jc w:val="both"/>
        <w:rPr>
          <w:sz w:val="22"/>
          <w:szCs w:val="22"/>
          <w:shd w:val="clear" w:color="auto" w:fill="FFFFFF"/>
        </w:rPr>
      </w:pPr>
      <w:r w:rsidRPr="0096796A">
        <w:rPr>
          <w:sz w:val="22"/>
          <w:szCs w:val="22"/>
        </w:rPr>
        <w:t xml:space="preserve"> </w:t>
      </w:r>
      <w:r w:rsidR="008A1DD4" w:rsidRPr="0096796A">
        <w:rPr>
          <w:sz w:val="22"/>
          <w:szCs w:val="22"/>
        </w:rPr>
        <w:t xml:space="preserve">„5.8. </w:t>
      </w:r>
      <w:r w:rsidR="00E16D02" w:rsidRPr="0096796A">
        <w:rPr>
          <w:sz w:val="22"/>
          <w:szCs w:val="22"/>
          <w:shd w:val="clear" w:color="auto" w:fill="FFFFFF"/>
        </w:rPr>
        <w:t>Iepirkuma līguma</w:t>
      </w:r>
      <w:r w:rsidR="008A1DD4" w:rsidRPr="0096796A">
        <w:rPr>
          <w:sz w:val="22"/>
          <w:szCs w:val="22"/>
          <w:shd w:val="clear" w:color="auto" w:fill="FFFFFF"/>
        </w:rPr>
        <w:t xml:space="preserve"> </w:t>
      </w:r>
      <w:r w:rsidR="00E16D02" w:rsidRPr="0096796A">
        <w:rPr>
          <w:sz w:val="22"/>
          <w:szCs w:val="22"/>
          <w:shd w:val="clear" w:color="auto" w:fill="FFFFFF"/>
        </w:rPr>
        <w:t xml:space="preserve">4.19.punktā </w:t>
      </w:r>
      <w:r w:rsidR="008A1DD4" w:rsidRPr="0096796A">
        <w:rPr>
          <w:sz w:val="22"/>
          <w:szCs w:val="22"/>
          <w:shd w:val="clear" w:color="auto" w:fill="FFFFFF"/>
        </w:rPr>
        <w:t>ir paredzēta apakšuzņēmēju un personāla nomainīšanas kārtība, kā arī kārtība, kādā jaunie apakšuzņēmēji iesaistāmi līguma izpildē atbilstoši Publisko iepirkumu likuma</w:t>
      </w:r>
      <w:r w:rsidR="008A1DD4" w:rsidRPr="0096796A">
        <w:rPr>
          <w:rStyle w:val="apple-converted-space"/>
          <w:sz w:val="22"/>
          <w:szCs w:val="22"/>
          <w:shd w:val="clear" w:color="auto" w:fill="FFFFFF"/>
        </w:rPr>
        <w:t> </w:t>
      </w:r>
      <w:hyperlink r:id="rId10" w:anchor="p68" w:history="1">
        <w:r w:rsidR="008A1DD4" w:rsidRPr="0096796A">
          <w:rPr>
            <w:rStyle w:val="Hyperlink"/>
            <w:color w:val="auto"/>
            <w:sz w:val="22"/>
            <w:szCs w:val="22"/>
            <w:u w:val="none"/>
            <w:shd w:val="clear" w:color="auto" w:fill="FFFFFF"/>
          </w:rPr>
          <w:t>68.panta</w:t>
        </w:r>
      </w:hyperlink>
      <w:r w:rsidR="008A1DD4" w:rsidRPr="0096796A">
        <w:rPr>
          <w:rStyle w:val="apple-converted-space"/>
          <w:sz w:val="22"/>
          <w:szCs w:val="22"/>
          <w:shd w:val="clear" w:color="auto" w:fill="FFFFFF"/>
        </w:rPr>
        <w:t> </w:t>
      </w:r>
      <w:r w:rsidR="00E16D02" w:rsidRPr="0096796A">
        <w:rPr>
          <w:sz w:val="22"/>
          <w:szCs w:val="22"/>
          <w:shd w:val="clear" w:color="auto" w:fill="FFFFFF"/>
        </w:rPr>
        <w:t>regulējumam</w:t>
      </w:r>
      <w:r w:rsidR="008A1DD4" w:rsidRPr="0096796A">
        <w:rPr>
          <w:sz w:val="22"/>
          <w:szCs w:val="22"/>
          <w:shd w:val="clear" w:color="auto" w:fill="FFFFFF"/>
        </w:rPr>
        <w:t>.”</w:t>
      </w:r>
      <w:r w:rsidR="008A1DD4" w:rsidRPr="0096796A">
        <w:rPr>
          <w:rStyle w:val="apple-converted-space"/>
          <w:sz w:val="22"/>
          <w:szCs w:val="22"/>
          <w:shd w:val="clear" w:color="auto" w:fill="FFFFFF"/>
        </w:rPr>
        <w:t> </w:t>
      </w:r>
    </w:p>
    <w:p w:rsidR="0047107B" w:rsidRPr="0096796A" w:rsidRDefault="00B20DFF" w:rsidP="008A1DD4">
      <w:pPr>
        <w:pStyle w:val="naisf"/>
        <w:numPr>
          <w:ilvl w:val="0"/>
          <w:numId w:val="4"/>
        </w:numPr>
        <w:spacing w:before="0" w:beforeAutospacing="0" w:after="0" w:afterAutospacing="0"/>
        <w:ind w:left="426"/>
        <w:jc w:val="both"/>
        <w:rPr>
          <w:sz w:val="22"/>
          <w:szCs w:val="22"/>
        </w:rPr>
      </w:pPr>
      <w:r w:rsidRPr="0096796A">
        <w:rPr>
          <w:sz w:val="22"/>
          <w:szCs w:val="22"/>
        </w:rPr>
        <w:t>Grozīt atklāta</w:t>
      </w:r>
      <w:r w:rsidR="0047107B" w:rsidRPr="0096796A">
        <w:rPr>
          <w:sz w:val="22"/>
          <w:szCs w:val="22"/>
        </w:rPr>
        <w:t xml:space="preserve"> konkursa nolikumam pievienoto 2</w:t>
      </w:r>
      <w:r w:rsidRPr="0096796A">
        <w:rPr>
          <w:sz w:val="22"/>
          <w:szCs w:val="22"/>
        </w:rPr>
        <w:t xml:space="preserve">.pielikumu, aizstājot to ar pielikumu jaunā redakcijā. </w:t>
      </w:r>
    </w:p>
    <w:p w:rsidR="0008350F" w:rsidRPr="0096796A" w:rsidRDefault="0008350F" w:rsidP="0008350F">
      <w:pPr>
        <w:pStyle w:val="naisf"/>
        <w:spacing w:before="0" w:beforeAutospacing="0" w:after="0" w:afterAutospacing="0"/>
        <w:ind w:left="426"/>
        <w:jc w:val="both"/>
        <w:rPr>
          <w:sz w:val="22"/>
          <w:szCs w:val="22"/>
        </w:rPr>
      </w:pPr>
    </w:p>
    <w:p w:rsidR="0047107B" w:rsidRDefault="00C62410" w:rsidP="008A1DD4">
      <w:pPr>
        <w:jc w:val="right"/>
        <w:rPr>
          <w:sz w:val="22"/>
          <w:szCs w:val="22"/>
        </w:rPr>
      </w:pPr>
      <w:r>
        <w:rPr>
          <w:sz w:val="22"/>
          <w:szCs w:val="22"/>
        </w:rPr>
        <w:br w:type="page"/>
      </w:r>
      <w:r w:rsidR="0047107B" w:rsidRPr="0096796A">
        <w:rPr>
          <w:sz w:val="22"/>
          <w:szCs w:val="22"/>
        </w:rPr>
        <w:lastRenderedPageBreak/>
        <w:t xml:space="preserve">2.pielikums </w:t>
      </w:r>
    </w:p>
    <w:p w:rsidR="00C62410" w:rsidRPr="0096796A" w:rsidRDefault="00C62410" w:rsidP="008A1DD4">
      <w:pPr>
        <w:jc w:val="right"/>
        <w:rPr>
          <w:sz w:val="22"/>
          <w:szCs w:val="22"/>
        </w:rPr>
      </w:pPr>
    </w:p>
    <w:p w:rsidR="0047107B" w:rsidRPr="0096796A" w:rsidRDefault="0047107B" w:rsidP="0047107B">
      <w:pPr>
        <w:jc w:val="center"/>
        <w:rPr>
          <w:b/>
          <w:sz w:val="22"/>
          <w:szCs w:val="22"/>
        </w:rPr>
      </w:pPr>
      <w:r w:rsidRPr="0096796A">
        <w:rPr>
          <w:b/>
          <w:sz w:val="22"/>
          <w:szCs w:val="22"/>
        </w:rPr>
        <w:t xml:space="preserve">Pēc pretendenta pieprasījuma aizpilda banka vai apdrošināšanas sabiedrība </w:t>
      </w:r>
    </w:p>
    <w:p w:rsidR="0047107B" w:rsidRPr="0096796A" w:rsidRDefault="0047107B" w:rsidP="008A1DD4">
      <w:pPr>
        <w:jc w:val="center"/>
        <w:rPr>
          <w:b/>
          <w:strike/>
          <w:sz w:val="22"/>
          <w:szCs w:val="22"/>
        </w:rPr>
      </w:pPr>
      <w:r w:rsidRPr="0096796A">
        <w:rPr>
          <w:b/>
          <w:sz w:val="22"/>
          <w:szCs w:val="22"/>
        </w:rPr>
        <w:t>un noformē uz savas veidlapas</w:t>
      </w:r>
    </w:p>
    <w:p w:rsidR="008A1DD4" w:rsidRPr="0096796A" w:rsidRDefault="008A1DD4" w:rsidP="008A1DD4">
      <w:pPr>
        <w:jc w:val="center"/>
        <w:rPr>
          <w:b/>
          <w:sz w:val="22"/>
          <w:szCs w:val="22"/>
        </w:rPr>
      </w:pPr>
    </w:p>
    <w:p w:rsidR="0047107B" w:rsidRPr="0096796A" w:rsidRDefault="0047107B" w:rsidP="008A1DD4">
      <w:pPr>
        <w:jc w:val="center"/>
        <w:rPr>
          <w:b/>
          <w:sz w:val="22"/>
          <w:szCs w:val="22"/>
        </w:rPr>
      </w:pPr>
      <w:r w:rsidRPr="0096796A">
        <w:rPr>
          <w:b/>
          <w:sz w:val="22"/>
          <w:szCs w:val="22"/>
        </w:rPr>
        <w:t>PIEDĀVĀJUMA NODROŠINĀJUMS</w:t>
      </w:r>
    </w:p>
    <w:p w:rsidR="0047107B" w:rsidRPr="0096796A" w:rsidRDefault="0047107B" w:rsidP="00520130">
      <w:pPr>
        <w:ind w:left="426"/>
        <w:jc w:val="both"/>
        <w:rPr>
          <w:sz w:val="22"/>
          <w:szCs w:val="22"/>
        </w:rPr>
      </w:pPr>
      <w:r w:rsidRPr="0096796A">
        <w:rPr>
          <w:sz w:val="22"/>
          <w:szCs w:val="22"/>
        </w:rPr>
        <w:t>Pasūtītājs: Biedrība „Vidzemes tūrisma asociācija”</w:t>
      </w:r>
    </w:p>
    <w:p w:rsidR="0047107B" w:rsidRPr="0096796A" w:rsidRDefault="0047107B" w:rsidP="00520130">
      <w:pPr>
        <w:ind w:left="426"/>
        <w:jc w:val="both"/>
        <w:rPr>
          <w:sz w:val="22"/>
          <w:szCs w:val="22"/>
        </w:rPr>
      </w:pPr>
    </w:p>
    <w:p w:rsidR="0047107B" w:rsidRPr="0096796A" w:rsidRDefault="0047107B" w:rsidP="00520130">
      <w:pPr>
        <w:ind w:left="426"/>
        <w:jc w:val="both"/>
        <w:rPr>
          <w:sz w:val="22"/>
          <w:szCs w:val="22"/>
        </w:rPr>
      </w:pPr>
      <w:r w:rsidRPr="0096796A">
        <w:rPr>
          <w:sz w:val="22"/>
          <w:szCs w:val="22"/>
        </w:rPr>
        <w:t>Vieta __________________________ Nr.:</w:t>
      </w:r>
    </w:p>
    <w:p w:rsidR="0047107B" w:rsidRPr="0096796A" w:rsidRDefault="0047107B" w:rsidP="00520130">
      <w:pPr>
        <w:ind w:left="426"/>
        <w:jc w:val="both"/>
        <w:rPr>
          <w:sz w:val="22"/>
          <w:szCs w:val="22"/>
        </w:rPr>
      </w:pPr>
      <w:r w:rsidRPr="0096796A">
        <w:rPr>
          <w:sz w:val="22"/>
          <w:szCs w:val="22"/>
        </w:rPr>
        <w:t xml:space="preserve">                           /Datums/</w:t>
      </w:r>
    </w:p>
    <w:p w:rsidR="0047107B" w:rsidRPr="0096796A" w:rsidRDefault="0047107B" w:rsidP="00520130">
      <w:pPr>
        <w:pStyle w:val="Header"/>
        <w:ind w:left="426"/>
        <w:jc w:val="both"/>
        <w:rPr>
          <w:sz w:val="22"/>
          <w:szCs w:val="22"/>
        </w:rPr>
      </w:pPr>
    </w:p>
    <w:p w:rsidR="0047107B" w:rsidRPr="0096796A" w:rsidRDefault="0047107B" w:rsidP="00520130">
      <w:pPr>
        <w:pStyle w:val="Header"/>
        <w:ind w:left="426"/>
        <w:jc w:val="both"/>
        <w:rPr>
          <w:sz w:val="22"/>
          <w:szCs w:val="22"/>
        </w:rPr>
      </w:pPr>
      <w:r w:rsidRPr="0096796A">
        <w:rPr>
          <w:sz w:val="22"/>
          <w:szCs w:val="22"/>
        </w:rPr>
        <w:t>Iepirkuma nosaukums: „</w:t>
      </w:r>
      <w:r w:rsidRPr="0096796A">
        <w:rPr>
          <w:i/>
          <w:sz w:val="22"/>
          <w:szCs w:val="22"/>
        </w:rPr>
        <w:t>konkursa nosaukums</w:t>
      </w:r>
      <w:r w:rsidRPr="0096796A">
        <w:rPr>
          <w:bCs/>
          <w:i/>
          <w:sz w:val="22"/>
          <w:szCs w:val="22"/>
        </w:rPr>
        <w:t>’’</w:t>
      </w:r>
    </w:p>
    <w:p w:rsidR="0047107B" w:rsidRPr="0096796A" w:rsidRDefault="0047107B" w:rsidP="00520130">
      <w:pPr>
        <w:pStyle w:val="Header"/>
        <w:ind w:left="426"/>
        <w:rPr>
          <w:sz w:val="22"/>
          <w:szCs w:val="22"/>
        </w:rPr>
      </w:pPr>
    </w:p>
    <w:p w:rsidR="0047107B" w:rsidRPr="0096796A" w:rsidRDefault="0047107B" w:rsidP="00520130">
      <w:pPr>
        <w:pStyle w:val="Header"/>
        <w:ind w:left="426"/>
        <w:rPr>
          <w:sz w:val="22"/>
          <w:szCs w:val="22"/>
        </w:rPr>
      </w:pPr>
      <w:r w:rsidRPr="0096796A">
        <w:rPr>
          <w:sz w:val="22"/>
          <w:szCs w:val="22"/>
        </w:rPr>
        <w:t>Ievērojot to, ka ____________________________________________________________</w:t>
      </w:r>
    </w:p>
    <w:p w:rsidR="0047107B" w:rsidRPr="0096796A" w:rsidRDefault="0047107B" w:rsidP="00520130">
      <w:pPr>
        <w:pStyle w:val="Header"/>
        <w:ind w:left="426"/>
        <w:jc w:val="center"/>
        <w:rPr>
          <w:i/>
          <w:iCs/>
          <w:sz w:val="22"/>
          <w:szCs w:val="22"/>
        </w:rPr>
      </w:pPr>
      <w:r w:rsidRPr="0096796A">
        <w:rPr>
          <w:i/>
          <w:iCs/>
          <w:sz w:val="22"/>
          <w:szCs w:val="22"/>
        </w:rPr>
        <w:t>(Pretendenta nosaukums, reģ. Nr. un adrese)</w:t>
      </w:r>
    </w:p>
    <w:p w:rsidR="0047107B" w:rsidRPr="0096796A" w:rsidRDefault="0047107B" w:rsidP="00520130">
      <w:pPr>
        <w:pStyle w:val="Header"/>
        <w:ind w:left="426"/>
        <w:jc w:val="both"/>
        <w:rPr>
          <w:sz w:val="22"/>
          <w:szCs w:val="22"/>
        </w:rPr>
      </w:pPr>
    </w:p>
    <w:p w:rsidR="0047107B" w:rsidRPr="0096796A" w:rsidRDefault="0047107B" w:rsidP="00520130">
      <w:pPr>
        <w:pStyle w:val="Header"/>
        <w:ind w:left="426"/>
        <w:jc w:val="both"/>
        <w:rPr>
          <w:bCs/>
          <w:sz w:val="22"/>
          <w:szCs w:val="22"/>
        </w:rPr>
      </w:pPr>
      <w:r w:rsidRPr="0096796A">
        <w:rPr>
          <w:sz w:val="22"/>
          <w:szCs w:val="22"/>
        </w:rPr>
        <w:t xml:space="preserve">(turpmāk saukts “Pretendents”) ir iesniedzis savu piedāvājumu konkursam par </w:t>
      </w:r>
      <w:r w:rsidRPr="0096796A">
        <w:rPr>
          <w:bCs/>
          <w:sz w:val="22"/>
          <w:szCs w:val="22"/>
        </w:rPr>
        <w:t>&lt;</w:t>
      </w:r>
      <w:r w:rsidRPr="0096796A">
        <w:rPr>
          <w:bCs/>
          <w:i/>
          <w:iCs/>
          <w:sz w:val="22"/>
          <w:szCs w:val="22"/>
        </w:rPr>
        <w:t>konkursa nosaukums</w:t>
      </w:r>
      <w:r w:rsidRPr="0096796A">
        <w:rPr>
          <w:bCs/>
          <w:sz w:val="22"/>
          <w:szCs w:val="22"/>
        </w:rPr>
        <w:t>&gt;</w:t>
      </w:r>
    </w:p>
    <w:p w:rsidR="0047107B" w:rsidRPr="0096796A" w:rsidRDefault="0047107B" w:rsidP="00520130">
      <w:pPr>
        <w:pStyle w:val="BodyText"/>
        <w:ind w:left="426"/>
        <w:rPr>
          <w:sz w:val="22"/>
          <w:szCs w:val="22"/>
        </w:rPr>
      </w:pPr>
    </w:p>
    <w:p w:rsidR="0047107B" w:rsidRPr="0096796A" w:rsidRDefault="0047107B" w:rsidP="00520130">
      <w:pPr>
        <w:pStyle w:val="BodyText"/>
        <w:ind w:left="426"/>
        <w:rPr>
          <w:sz w:val="22"/>
          <w:szCs w:val="22"/>
        </w:rPr>
      </w:pPr>
      <w:r w:rsidRPr="0096796A">
        <w:rPr>
          <w:sz w:val="22"/>
          <w:szCs w:val="22"/>
        </w:rPr>
        <w:t>ar šo mēs ____________________________________________________________________________</w:t>
      </w:r>
    </w:p>
    <w:p w:rsidR="0047107B" w:rsidRPr="0096796A" w:rsidRDefault="0047107B" w:rsidP="00520130">
      <w:pPr>
        <w:pStyle w:val="BodyText"/>
        <w:ind w:left="426"/>
        <w:jc w:val="center"/>
        <w:rPr>
          <w:i/>
          <w:iCs/>
          <w:sz w:val="22"/>
          <w:szCs w:val="22"/>
        </w:rPr>
      </w:pPr>
      <w:r w:rsidRPr="0096796A">
        <w:rPr>
          <w:i/>
          <w:iCs/>
          <w:sz w:val="22"/>
          <w:szCs w:val="22"/>
        </w:rPr>
        <w:t>(bankas vai apdrošināšanas sabiedrības nosaukums, reģ. vieta, reģ., Nr. un juridiskā adrese)</w:t>
      </w:r>
    </w:p>
    <w:p w:rsidR="0047107B" w:rsidRPr="0096796A" w:rsidRDefault="0047107B" w:rsidP="00520130">
      <w:pPr>
        <w:pStyle w:val="BodyText"/>
        <w:ind w:left="426"/>
        <w:rPr>
          <w:sz w:val="22"/>
          <w:szCs w:val="22"/>
        </w:rPr>
      </w:pPr>
      <w:r w:rsidRPr="0096796A">
        <w:rPr>
          <w:sz w:val="22"/>
          <w:szCs w:val="22"/>
        </w:rPr>
        <w:t>apliecinām, ka mums ir saistības pret biedrību „Vidzemes tūrisma asociācija”</w:t>
      </w:r>
      <w:r w:rsidRPr="0096796A">
        <w:rPr>
          <w:b/>
          <w:sz w:val="22"/>
          <w:szCs w:val="22"/>
        </w:rPr>
        <w:t xml:space="preserve"> </w:t>
      </w:r>
      <w:r w:rsidRPr="0096796A">
        <w:rPr>
          <w:sz w:val="22"/>
          <w:szCs w:val="22"/>
        </w:rPr>
        <w:t>turpmāk sauktu (Pasūtītājs) par summu ___________________________________________________________________________</w:t>
      </w:r>
    </w:p>
    <w:p w:rsidR="0047107B" w:rsidRPr="0096796A" w:rsidRDefault="0047107B" w:rsidP="00520130">
      <w:pPr>
        <w:pStyle w:val="BodyText"/>
        <w:ind w:left="426"/>
        <w:rPr>
          <w:i/>
          <w:iCs/>
          <w:sz w:val="22"/>
          <w:szCs w:val="22"/>
        </w:rPr>
      </w:pPr>
      <w:r w:rsidRPr="0096796A">
        <w:rPr>
          <w:i/>
          <w:iCs/>
          <w:sz w:val="22"/>
          <w:szCs w:val="22"/>
        </w:rPr>
        <w:t>(piedāvājuma nodrošinājuma summa izteikta ciparos un vārdos)</w:t>
      </w:r>
    </w:p>
    <w:p w:rsidR="0047107B" w:rsidRPr="0096796A" w:rsidRDefault="0047107B" w:rsidP="00520130">
      <w:pPr>
        <w:pStyle w:val="BodyText"/>
        <w:ind w:left="426"/>
        <w:rPr>
          <w:sz w:val="22"/>
          <w:szCs w:val="22"/>
        </w:rPr>
      </w:pPr>
      <w:r w:rsidRPr="0096796A">
        <w:rPr>
          <w:sz w:val="22"/>
          <w:szCs w:val="22"/>
        </w:rPr>
        <w:t>par kādu var tikt izdarīti maksājumi minētā Pasūtītāja labā šajā nodrošinājumā zemāk minētajos gadījumos.</w:t>
      </w:r>
    </w:p>
    <w:p w:rsidR="0047107B" w:rsidRPr="0096796A" w:rsidRDefault="0047107B" w:rsidP="00520130">
      <w:pPr>
        <w:pStyle w:val="BodyText"/>
        <w:ind w:left="426"/>
        <w:rPr>
          <w:sz w:val="22"/>
          <w:szCs w:val="22"/>
        </w:rPr>
      </w:pPr>
      <w:r w:rsidRPr="0096796A">
        <w:rPr>
          <w:sz w:val="22"/>
          <w:szCs w:val="22"/>
        </w:rPr>
        <w:t>Apzīmogots ar minētās &lt;</w:t>
      </w:r>
      <w:r w:rsidRPr="0096796A">
        <w:rPr>
          <w:i/>
          <w:sz w:val="22"/>
          <w:szCs w:val="22"/>
        </w:rPr>
        <w:t xml:space="preserve">Bankas </w:t>
      </w:r>
      <w:r w:rsidRPr="0096796A">
        <w:rPr>
          <w:i/>
          <w:iCs/>
          <w:sz w:val="22"/>
          <w:szCs w:val="22"/>
        </w:rPr>
        <w:t xml:space="preserve">vai apdrošināšanas sabiedrības&gt; </w:t>
      </w:r>
      <w:r w:rsidR="00520130" w:rsidRPr="0096796A">
        <w:rPr>
          <w:sz w:val="22"/>
          <w:szCs w:val="22"/>
        </w:rPr>
        <w:t>oficiālo zīmogu ____________</w:t>
      </w:r>
      <w:r w:rsidRPr="0096796A">
        <w:rPr>
          <w:sz w:val="22"/>
          <w:szCs w:val="22"/>
        </w:rPr>
        <w:t xml:space="preserve"> .</w:t>
      </w:r>
    </w:p>
    <w:p w:rsidR="0047107B" w:rsidRPr="0096796A" w:rsidRDefault="0047107B" w:rsidP="00520130">
      <w:pPr>
        <w:ind w:left="426"/>
        <w:jc w:val="both"/>
        <w:rPr>
          <w:b/>
          <w:sz w:val="22"/>
          <w:szCs w:val="22"/>
        </w:rPr>
      </w:pPr>
      <w:r w:rsidRPr="0096796A">
        <w:rPr>
          <w:b/>
          <w:sz w:val="22"/>
          <w:szCs w:val="22"/>
        </w:rPr>
        <w:t>Šīs saistības noteikumi ir:</w:t>
      </w:r>
    </w:p>
    <w:p w:rsidR="0047107B" w:rsidRPr="0096796A" w:rsidRDefault="0047107B" w:rsidP="00520130">
      <w:pPr>
        <w:numPr>
          <w:ilvl w:val="2"/>
          <w:numId w:val="16"/>
        </w:numPr>
        <w:ind w:left="1134" w:hanging="426"/>
        <w:jc w:val="both"/>
        <w:rPr>
          <w:sz w:val="22"/>
          <w:szCs w:val="22"/>
        </w:rPr>
      </w:pPr>
      <w:r w:rsidRPr="0096796A">
        <w:rPr>
          <w:sz w:val="22"/>
          <w:szCs w:val="22"/>
        </w:rPr>
        <w:t xml:space="preserve">Ja Pretendents atsauc savu piedāvājumu, kamēr ir spēkā piedāvājuma nodrošinājums;  </w:t>
      </w:r>
    </w:p>
    <w:p w:rsidR="0047107B" w:rsidRPr="0096796A" w:rsidRDefault="0047107B" w:rsidP="00520130">
      <w:pPr>
        <w:numPr>
          <w:ilvl w:val="2"/>
          <w:numId w:val="16"/>
        </w:numPr>
        <w:ind w:left="1134" w:hanging="426"/>
        <w:jc w:val="both"/>
        <w:rPr>
          <w:sz w:val="22"/>
          <w:szCs w:val="22"/>
        </w:rPr>
      </w:pPr>
      <w:r w:rsidRPr="0096796A">
        <w:rPr>
          <w:sz w:val="22"/>
          <w:szCs w:val="22"/>
        </w:rPr>
        <w:t>Pretendents, kura piedāvājums izraudzīts saskaņā ar piedāvājuma izvēles kritēriju, Pasūtītāja noteiktajā termiņā nav iesniedzis tam iepirkuma procedūras dokumentos un iepirkuma līgumā paredzēto līguma nodrošinājumu;</w:t>
      </w:r>
    </w:p>
    <w:p w:rsidR="0047107B" w:rsidRPr="0096796A" w:rsidRDefault="0047107B" w:rsidP="00520130">
      <w:pPr>
        <w:numPr>
          <w:ilvl w:val="2"/>
          <w:numId w:val="16"/>
        </w:numPr>
        <w:ind w:left="1134" w:hanging="426"/>
        <w:jc w:val="both"/>
        <w:rPr>
          <w:sz w:val="22"/>
          <w:szCs w:val="22"/>
        </w:rPr>
      </w:pPr>
      <w:r w:rsidRPr="0096796A">
        <w:rPr>
          <w:sz w:val="22"/>
          <w:szCs w:val="22"/>
        </w:rPr>
        <w:t>Pretendents, kura piedāvājums izraudzīts saskaņā ar piedāvājuma izvēles kritēriju, neparaksta iepirkuma līgumu Pasūtītāja noteiktajā termiņā.</w:t>
      </w:r>
    </w:p>
    <w:p w:rsidR="0047107B" w:rsidRPr="0096796A" w:rsidRDefault="0047107B" w:rsidP="00520130">
      <w:pPr>
        <w:ind w:left="426"/>
        <w:jc w:val="both"/>
        <w:rPr>
          <w:sz w:val="22"/>
          <w:szCs w:val="22"/>
        </w:rPr>
      </w:pPr>
      <w:r w:rsidRPr="0096796A">
        <w:rPr>
          <w:sz w:val="22"/>
          <w:szCs w:val="22"/>
        </w:rPr>
        <w:t>Mēs apņemamies samaksāt augstāk minēto summu pēc pirmā Pasūtītāja rakstiskā pieprasījuma, neprasot Pasūtītājam pamatot savu prasību, ar nosacījumu, ka Pasūtītājs savā prasībā norāda, ka pieprasītā summa tam pienākas sakarā ar viena vai visu iepriekš minēto noteikumu izpildīšanos.</w:t>
      </w:r>
    </w:p>
    <w:p w:rsidR="0047107B" w:rsidRPr="0096796A" w:rsidRDefault="0047107B" w:rsidP="00520130">
      <w:pPr>
        <w:ind w:left="426"/>
        <w:jc w:val="both"/>
        <w:rPr>
          <w:sz w:val="22"/>
          <w:szCs w:val="22"/>
        </w:rPr>
      </w:pPr>
      <w:r w:rsidRPr="0096796A">
        <w:rPr>
          <w:sz w:val="22"/>
          <w:szCs w:val="22"/>
        </w:rPr>
        <w:t xml:space="preserve">Šīs galvojums paliks spēkā </w:t>
      </w:r>
      <w:r w:rsidRPr="0096796A">
        <w:rPr>
          <w:i/>
          <w:sz w:val="22"/>
          <w:szCs w:val="22"/>
        </w:rPr>
        <w:t>&lt;dienu skaits, kas atbilst piedāvājuma nodrošinājuma derīguma termiņam&gt;</w:t>
      </w:r>
      <w:r w:rsidRPr="0096796A">
        <w:rPr>
          <w:sz w:val="22"/>
          <w:szCs w:val="22"/>
        </w:rPr>
        <w:t xml:space="preserve"> dienas no piedāvājuma iesniegšanas termiņa beigām, tas ir līdz _________________ </w:t>
      </w:r>
      <w:r w:rsidRPr="0096796A">
        <w:rPr>
          <w:i/>
          <w:sz w:val="22"/>
          <w:szCs w:val="22"/>
        </w:rPr>
        <w:t>&lt;jāatbilst piedāvājuma nodrošinājuma derīguma termiņam&gt;</w:t>
      </w:r>
      <w:r w:rsidRPr="0096796A">
        <w:rPr>
          <w:sz w:val="22"/>
          <w:szCs w:val="22"/>
        </w:rPr>
        <w:t>, un jebkura prasība saistībā ar to jāiesniedz &lt;</w:t>
      </w:r>
      <w:r w:rsidRPr="0096796A">
        <w:rPr>
          <w:i/>
          <w:iCs/>
          <w:sz w:val="22"/>
          <w:szCs w:val="22"/>
        </w:rPr>
        <w:t xml:space="preserve"> bankas vai apdrošināšanas sabiedrības nosaukums&gt;</w:t>
      </w:r>
      <w:r w:rsidRPr="0096796A">
        <w:rPr>
          <w:sz w:val="22"/>
          <w:szCs w:val="22"/>
        </w:rPr>
        <w:t xml:space="preserve"> ne vēlāk kā šajā datumā.</w:t>
      </w:r>
    </w:p>
    <w:p w:rsidR="0047107B" w:rsidRPr="0096796A" w:rsidRDefault="0047107B" w:rsidP="00520130">
      <w:pPr>
        <w:ind w:left="426"/>
        <w:jc w:val="both"/>
        <w:rPr>
          <w:sz w:val="22"/>
          <w:szCs w:val="22"/>
        </w:rPr>
      </w:pPr>
    </w:p>
    <w:p w:rsidR="0047107B" w:rsidRPr="0096796A" w:rsidRDefault="0047107B" w:rsidP="00520130">
      <w:pPr>
        <w:ind w:left="426"/>
        <w:jc w:val="both"/>
        <w:rPr>
          <w:sz w:val="22"/>
          <w:szCs w:val="22"/>
        </w:rPr>
      </w:pPr>
      <w:r w:rsidRPr="0096796A">
        <w:rPr>
          <w:i/>
          <w:sz w:val="22"/>
          <w:szCs w:val="22"/>
        </w:rPr>
        <w:t>Bankas</w:t>
      </w:r>
      <w:r w:rsidRPr="0096796A">
        <w:rPr>
          <w:i/>
          <w:iCs/>
          <w:sz w:val="22"/>
          <w:szCs w:val="22"/>
        </w:rPr>
        <w:t xml:space="preserve"> vai apdrošināšanas sabiedrības</w:t>
      </w:r>
      <w:r w:rsidRPr="0096796A">
        <w:rPr>
          <w:sz w:val="22"/>
          <w:szCs w:val="22"/>
        </w:rPr>
        <w:t xml:space="preserve"> vārdā</w:t>
      </w:r>
    </w:p>
    <w:p w:rsidR="0047107B" w:rsidRPr="0096796A" w:rsidRDefault="0047107B" w:rsidP="00520130">
      <w:pPr>
        <w:ind w:left="426"/>
        <w:jc w:val="both"/>
        <w:rPr>
          <w:sz w:val="22"/>
          <w:szCs w:val="22"/>
        </w:rPr>
      </w:pPr>
      <w:r w:rsidRPr="0096796A">
        <w:rPr>
          <w:sz w:val="22"/>
          <w:szCs w:val="22"/>
        </w:rPr>
        <w:t>Amats, paraksts, paraksta atšifrējums, zīmogs”.</w:t>
      </w:r>
    </w:p>
    <w:p w:rsidR="00520130" w:rsidRPr="0096796A" w:rsidRDefault="00520130" w:rsidP="00520130">
      <w:pPr>
        <w:jc w:val="both"/>
        <w:rPr>
          <w:sz w:val="22"/>
          <w:szCs w:val="22"/>
        </w:rPr>
      </w:pPr>
    </w:p>
    <w:p w:rsidR="00520130" w:rsidRPr="0096796A" w:rsidRDefault="00520130" w:rsidP="00AD6DB7">
      <w:pPr>
        <w:numPr>
          <w:ilvl w:val="0"/>
          <w:numId w:val="4"/>
        </w:numPr>
        <w:spacing w:after="60" w:line="228" w:lineRule="auto"/>
        <w:ind w:left="426"/>
        <w:jc w:val="both"/>
        <w:rPr>
          <w:sz w:val="22"/>
          <w:szCs w:val="22"/>
        </w:rPr>
      </w:pPr>
      <w:r w:rsidRPr="0096796A">
        <w:rPr>
          <w:sz w:val="22"/>
          <w:szCs w:val="22"/>
        </w:rPr>
        <w:t>Grozīt atklāta konkursa no</w:t>
      </w:r>
      <w:r w:rsidR="00121088" w:rsidRPr="0096796A">
        <w:rPr>
          <w:sz w:val="22"/>
          <w:szCs w:val="22"/>
        </w:rPr>
        <w:t>likumam pievienoto 3.pielikumu „</w:t>
      </w:r>
      <w:r w:rsidRPr="0096796A">
        <w:rPr>
          <w:sz w:val="22"/>
          <w:szCs w:val="22"/>
        </w:rPr>
        <w:t xml:space="preserve">Pieteikums atklātam konkursam” izslēdzot </w:t>
      </w:r>
      <w:r w:rsidR="00121088" w:rsidRPr="0096796A">
        <w:rPr>
          <w:sz w:val="22"/>
          <w:szCs w:val="22"/>
        </w:rPr>
        <w:t xml:space="preserve">no </w:t>
      </w:r>
      <w:r w:rsidRPr="0096796A">
        <w:rPr>
          <w:sz w:val="22"/>
          <w:szCs w:val="22"/>
        </w:rPr>
        <w:t>tā trešo apakšpunktu.</w:t>
      </w:r>
    </w:p>
    <w:p w:rsidR="00AD6DB7" w:rsidRPr="0096796A" w:rsidRDefault="00C17403" w:rsidP="00363A1F">
      <w:pPr>
        <w:spacing w:after="60" w:line="228" w:lineRule="auto"/>
        <w:ind w:left="426"/>
        <w:jc w:val="both"/>
        <w:rPr>
          <w:sz w:val="22"/>
          <w:szCs w:val="22"/>
        </w:rPr>
      </w:pPr>
      <w:r w:rsidRPr="0096796A">
        <w:rPr>
          <w:sz w:val="22"/>
          <w:szCs w:val="22"/>
        </w:rPr>
        <w:t>Grozīt atklāta konkursa nolikuma</w:t>
      </w:r>
      <w:r w:rsidR="00F76A22" w:rsidRPr="0096796A">
        <w:rPr>
          <w:sz w:val="22"/>
          <w:szCs w:val="22"/>
        </w:rPr>
        <w:t>m</w:t>
      </w:r>
      <w:r w:rsidRPr="0096796A">
        <w:rPr>
          <w:sz w:val="22"/>
          <w:szCs w:val="22"/>
        </w:rPr>
        <w:t xml:space="preserve"> </w:t>
      </w:r>
      <w:r w:rsidR="00F76A22" w:rsidRPr="0096796A">
        <w:rPr>
          <w:sz w:val="22"/>
          <w:szCs w:val="22"/>
        </w:rPr>
        <w:t>pievienoto</w:t>
      </w:r>
      <w:r w:rsidR="00F76A22" w:rsidRPr="0096796A">
        <w:rPr>
          <w:rFonts w:eastAsia="Calibri"/>
          <w:color w:val="000000"/>
          <w:sz w:val="22"/>
          <w:szCs w:val="22"/>
          <w:lang w:eastAsia="en-US"/>
        </w:rPr>
        <w:t xml:space="preserve"> </w:t>
      </w:r>
      <w:r w:rsidR="00F76A22" w:rsidRPr="0096796A">
        <w:rPr>
          <w:sz w:val="22"/>
          <w:szCs w:val="22"/>
        </w:rPr>
        <w:t xml:space="preserve">8.pielikumu </w:t>
      </w:r>
      <w:r w:rsidR="00363A1F" w:rsidRPr="0096796A">
        <w:rPr>
          <w:rFonts w:eastAsia="Calibri"/>
          <w:color w:val="000000"/>
          <w:sz w:val="22"/>
          <w:szCs w:val="22"/>
          <w:lang w:eastAsia="en-US"/>
        </w:rPr>
        <w:t>„Līgums par būvprojektēšanu</w:t>
      </w:r>
      <w:r w:rsidR="00363A1F" w:rsidRPr="0096796A">
        <w:rPr>
          <w:rFonts w:eastAsia="Calibri"/>
          <w:b/>
          <w:color w:val="000000"/>
          <w:sz w:val="22"/>
          <w:szCs w:val="22"/>
          <w:lang w:eastAsia="en-US"/>
        </w:rPr>
        <w:t xml:space="preserve"> __.</w:t>
      </w:r>
      <w:r w:rsidR="00363A1F" w:rsidRPr="0096796A">
        <w:rPr>
          <w:rFonts w:eastAsia="Calibri"/>
          <w:color w:val="000000"/>
          <w:sz w:val="22"/>
          <w:szCs w:val="22"/>
          <w:lang w:eastAsia="en-US"/>
        </w:rPr>
        <w:t>daļa</w:t>
      </w:r>
      <w:r w:rsidR="00363A1F" w:rsidRPr="0096796A">
        <w:rPr>
          <w:rFonts w:eastAsia="Calibri"/>
          <w:b/>
          <w:color w:val="000000"/>
          <w:sz w:val="22"/>
          <w:szCs w:val="22"/>
          <w:lang w:eastAsia="en-US"/>
        </w:rPr>
        <w:t>”</w:t>
      </w:r>
      <w:r w:rsidR="00363A1F" w:rsidRPr="0096796A">
        <w:rPr>
          <w:sz w:val="22"/>
          <w:szCs w:val="22"/>
        </w:rPr>
        <w:t xml:space="preserve"> </w:t>
      </w:r>
      <w:r w:rsidR="00AD6DB7" w:rsidRPr="0096796A">
        <w:rPr>
          <w:b/>
          <w:sz w:val="22"/>
          <w:szCs w:val="22"/>
        </w:rPr>
        <w:t>4.1</w:t>
      </w:r>
      <w:r w:rsidRPr="0096796A">
        <w:rPr>
          <w:b/>
          <w:sz w:val="22"/>
          <w:szCs w:val="22"/>
        </w:rPr>
        <w:t>9.punktu,</w:t>
      </w:r>
      <w:r w:rsidRPr="0096796A">
        <w:rPr>
          <w:sz w:val="22"/>
          <w:szCs w:val="22"/>
        </w:rPr>
        <w:t xml:space="preserve"> izsakot to šādā redakcijā: </w:t>
      </w:r>
    </w:p>
    <w:p w:rsidR="00516AA5" w:rsidRPr="0096796A" w:rsidRDefault="00363A1F" w:rsidP="00516AA5">
      <w:pPr>
        <w:ind w:left="426"/>
        <w:jc w:val="both"/>
        <w:rPr>
          <w:sz w:val="22"/>
          <w:szCs w:val="22"/>
          <w:lang w:eastAsia="en-US"/>
        </w:rPr>
      </w:pPr>
      <w:r w:rsidRPr="0096796A">
        <w:rPr>
          <w:sz w:val="22"/>
          <w:szCs w:val="22"/>
          <w:lang w:eastAsia="en-US"/>
        </w:rPr>
        <w:t xml:space="preserve"> </w:t>
      </w:r>
      <w:r w:rsidR="00516AA5" w:rsidRPr="0096796A">
        <w:rPr>
          <w:sz w:val="22"/>
          <w:szCs w:val="22"/>
          <w:lang w:eastAsia="en-US"/>
        </w:rPr>
        <w:t>„4.19. Apakšuzņēmēji:</w:t>
      </w:r>
    </w:p>
    <w:p w:rsidR="00516AA5" w:rsidRPr="0096796A" w:rsidRDefault="00516AA5" w:rsidP="00516AA5">
      <w:pPr>
        <w:ind w:left="1276" w:hanging="709"/>
        <w:jc w:val="both"/>
        <w:rPr>
          <w:sz w:val="22"/>
          <w:szCs w:val="22"/>
          <w:lang w:eastAsia="en-US"/>
        </w:rPr>
      </w:pPr>
      <w:r w:rsidRPr="0096796A">
        <w:rPr>
          <w:sz w:val="22"/>
          <w:szCs w:val="22"/>
          <w:lang w:eastAsia="en-US"/>
        </w:rPr>
        <w:lastRenderedPageBreak/>
        <w:t>4.19.1. Projektētājs</w:t>
      </w:r>
      <w:r w:rsidRPr="0096796A">
        <w:rPr>
          <w:sz w:val="22"/>
          <w:szCs w:val="22"/>
        </w:rPr>
        <w:t xml:space="preserve"> slēdz līgumus par noteiktu Darbu izpildi ar piedāvājumā norādītajiem apakšuzņēmējiem. Noslēgtā apakšuzņēmuma līguma noteikumi nedrīkst būt pretrunā šī Līguma noteikumiem un </w:t>
      </w:r>
      <w:r w:rsidR="004452D1" w:rsidRPr="0096796A">
        <w:rPr>
          <w:sz w:val="22"/>
          <w:szCs w:val="22"/>
        </w:rPr>
        <w:t>atklāta k</w:t>
      </w:r>
      <w:r w:rsidRPr="0096796A">
        <w:rPr>
          <w:sz w:val="22"/>
          <w:szCs w:val="22"/>
        </w:rPr>
        <w:t xml:space="preserve">onkursa dokumentācijai. </w:t>
      </w:r>
    </w:p>
    <w:p w:rsidR="00516AA5" w:rsidRPr="0096796A" w:rsidRDefault="00516AA5" w:rsidP="00516AA5">
      <w:pPr>
        <w:ind w:left="1276" w:hanging="709"/>
        <w:jc w:val="both"/>
        <w:rPr>
          <w:sz w:val="22"/>
          <w:szCs w:val="22"/>
          <w:lang w:eastAsia="en-US"/>
        </w:rPr>
      </w:pPr>
      <w:r w:rsidRPr="0096796A">
        <w:rPr>
          <w:sz w:val="22"/>
          <w:szCs w:val="22"/>
          <w:lang w:eastAsia="en-US"/>
        </w:rPr>
        <w:t>4.19.2. Projektētājs</w:t>
      </w:r>
      <w:r w:rsidRPr="0096796A">
        <w:rPr>
          <w:color w:val="000000"/>
          <w:sz w:val="22"/>
          <w:szCs w:val="22"/>
          <w:shd w:val="clear" w:color="auto" w:fill="FFFFFF"/>
          <w:lang w:eastAsia="en-US"/>
        </w:rPr>
        <w:t xml:space="preserve"> ir tiesīgs bez saskaņošanas ar Pasūtītāju veikt personāla un apakšuzņēmēju nomaiņu, kā arī papildu personāla un apakšuzņēmēju iesaistīšanu līguma izpildē, izņemot Publisko iepirkumu likuma 68.panta otrajā un ceturtajā daļā minētos gadījumus.</w:t>
      </w:r>
    </w:p>
    <w:p w:rsidR="00516AA5" w:rsidRPr="0096796A" w:rsidRDefault="00516AA5" w:rsidP="00516AA5">
      <w:pPr>
        <w:ind w:left="1276" w:hanging="709"/>
        <w:jc w:val="both"/>
        <w:rPr>
          <w:sz w:val="22"/>
          <w:szCs w:val="22"/>
          <w:lang w:eastAsia="en-US"/>
        </w:rPr>
      </w:pPr>
      <w:r w:rsidRPr="0096796A">
        <w:rPr>
          <w:sz w:val="22"/>
          <w:szCs w:val="22"/>
          <w:lang w:eastAsia="en-US"/>
        </w:rPr>
        <w:t xml:space="preserve">4.19.3. </w:t>
      </w:r>
      <w:r w:rsidRPr="0096796A">
        <w:rPr>
          <w:color w:val="000000"/>
          <w:sz w:val="22"/>
          <w:szCs w:val="22"/>
          <w:shd w:val="clear" w:color="auto" w:fill="FFFFFF"/>
          <w:lang w:eastAsia="en-US"/>
        </w:rPr>
        <w:t xml:space="preserve">Ja Līguma izpildes laikā Projektētājam ir nepieciešams nomainīt Līguma izpildei piesaistītos speciālistus vai apakšuzņēmējus, tas sagatavo rakstisku iesniegumu Pasūtītājam, norādot pamatojumu speciālistu vai apakšuzņēmēju nomaiņai kā arī iesniedz apliecinājumu vai cita veida dokumentus, kas apliecina nomaināmo speciālistu vai apakšuzņēmēju atbilstību </w:t>
      </w:r>
      <w:r w:rsidR="004452D1" w:rsidRPr="0096796A">
        <w:rPr>
          <w:sz w:val="22"/>
          <w:szCs w:val="22"/>
        </w:rPr>
        <w:t>atklāta konkursa</w:t>
      </w:r>
      <w:r w:rsidRPr="0096796A">
        <w:rPr>
          <w:color w:val="000000"/>
          <w:sz w:val="22"/>
          <w:szCs w:val="22"/>
          <w:shd w:val="clear" w:color="auto" w:fill="FFFFFF"/>
          <w:lang w:eastAsia="en-US"/>
        </w:rPr>
        <w:t xml:space="preserve"> piedāvājumā norādītajiem speciālistiem.</w:t>
      </w:r>
    </w:p>
    <w:p w:rsidR="00516AA5" w:rsidRPr="0096796A" w:rsidRDefault="00516AA5" w:rsidP="00516AA5">
      <w:pPr>
        <w:ind w:left="1276" w:hanging="709"/>
        <w:jc w:val="both"/>
        <w:rPr>
          <w:sz w:val="22"/>
          <w:szCs w:val="22"/>
          <w:lang w:eastAsia="en-US"/>
        </w:rPr>
      </w:pPr>
      <w:r w:rsidRPr="0096796A">
        <w:rPr>
          <w:sz w:val="22"/>
          <w:szCs w:val="22"/>
          <w:lang w:eastAsia="en-US"/>
        </w:rPr>
        <w:t xml:space="preserve">4.19.4. </w:t>
      </w:r>
      <w:r w:rsidRPr="0096796A">
        <w:rPr>
          <w:color w:val="000000"/>
          <w:sz w:val="22"/>
          <w:szCs w:val="22"/>
          <w:shd w:val="clear" w:color="auto" w:fill="FFFFFF"/>
          <w:lang w:eastAsia="en-US"/>
        </w:rPr>
        <w:t>Pasūtītājs nepiekrīt personāla un/vai apakšuzņēmēju nomaiņai, ja pastāv kāds no Publisko iepirkumu likuma 68.panta trešajā daļā minētajiem nosacījumiem. Lēmums par personāla un/vai apakšuzņēmēju nomaiņu tiek pieņemts Publisko iepirkumu likuma 68.panta piektajā daļā noteiktajā kārtībā.</w:t>
      </w:r>
    </w:p>
    <w:p w:rsidR="00516AA5" w:rsidRPr="0096796A" w:rsidRDefault="00516AA5" w:rsidP="00516AA5">
      <w:pPr>
        <w:ind w:left="1276" w:hanging="709"/>
        <w:jc w:val="both"/>
        <w:rPr>
          <w:sz w:val="22"/>
          <w:szCs w:val="22"/>
          <w:lang w:eastAsia="en-US"/>
        </w:rPr>
      </w:pPr>
      <w:r w:rsidRPr="0096796A">
        <w:rPr>
          <w:sz w:val="22"/>
          <w:szCs w:val="22"/>
          <w:lang w:eastAsia="en-US"/>
        </w:rPr>
        <w:t xml:space="preserve">4.19.5. </w:t>
      </w:r>
      <w:r w:rsidRPr="0096796A">
        <w:rPr>
          <w:sz w:val="22"/>
          <w:szCs w:val="22"/>
        </w:rPr>
        <w:t>Projektētājs koordinē apakšuzņēmēju darbību un uzņemas pilnu atbildību par apakšuzņēmēju Darbu izpildes kvalitāti, Darbu izpildes termiņu u.c. šī Līguma noteikumu ievērošanu.</w:t>
      </w:r>
    </w:p>
    <w:p w:rsidR="00516AA5" w:rsidRPr="0096796A" w:rsidRDefault="00516AA5" w:rsidP="00516AA5">
      <w:pPr>
        <w:ind w:left="1276" w:hanging="709"/>
        <w:jc w:val="both"/>
        <w:rPr>
          <w:sz w:val="22"/>
          <w:szCs w:val="22"/>
          <w:lang w:eastAsia="en-US"/>
        </w:rPr>
      </w:pPr>
      <w:r w:rsidRPr="0096796A">
        <w:rPr>
          <w:sz w:val="22"/>
          <w:szCs w:val="22"/>
          <w:lang w:eastAsia="en-US"/>
        </w:rPr>
        <w:t xml:space="preserve">4.19.6. </w:t>
      </w:r>
      <w:r w:rsidRPr="0096796A">
        <w:rPr>
          <w:sz w:val="22"/>
          <w:szCs w:val="22"/>
        </w:rPr>
        <w:t>Projektētājs uzņemas pilnu atbildību par veiktajiem norēķiniem ar tā piesaistītajiem apakšuzņēmējiem, t.sk. arī Projektētāja maksātnespējas procesa gadījumā. Pasūtītājs nenes nekādu atbildību, t.sk. arī materiālu, par Projektētāja savlaicīgi, vai vispār neveiktiem norēķiniem ar tā piesaistītajiem apakšuzņēmējiem.”</w:t>
      </w:r>
    </w:p>
    <w:p w:rsidR="000C194C" w:rsidRPr="0096796A" w:rsidRDefault="000C194C" w:rsidP="004452D1">
      <w:pPr>
        <w:numPr>
          <w:ilvl w:val="0"/>
          <w:numId w:val="4"/>
        </w:numPr>
        <w:spacing w:after="60" w:line="228" w:lineRule="auto"/>
        <w:ind w:left="426"/>
        <w:jc w:val="both"/>
        <w:rPr>
          <w:sz w:val="22"/>
          <w:szCs w:val="22"/>
        </w:rPr>
      </w:pPr>
      <w:r w:rsidRPr="0096796A">
        <w:rPr>
          <w:sz w:val="22"/>
          <w:szCs w:val="22"/>
        </w:rPr>
        <w:t xml:space="preserve">Grozīt atklāta konkursa nolikuma sastāvā esošā </w:t>
      </w:r>
      <w:r w:rsidRPr="0096796A">
        <w:rPr>
          <w:b/>
          <w:sz w:val="22"/>
          <w:szCs w:val="22"/>
        </w:rPr>
        <w:t>iepirkuma līguma 7.5.punktu</w:t>
      </w:r>
      <w:r w:rsidRPr="0096796A">
        <w:rPr>
          <w:sz w:val="22"/>
          <w:szCs w:val="22"/>
        </w:rPr>
        <w:t xml:space="preserve">, izsakot to šādā redakcijā: </w:t>
      </w:r>
      <w:r w:rsidR="004452D1" w:rsidRPr="0096796A">
        <w:rPr>
          <w:sz w:val="22"/>
          <w:szCs w:val="22"/>
        </w:rPr>
        <w:t xml:space="preserve"> </w:t>
      </w:r>
      <w:r w:rsidRPr="0096796A">
        <w:rPr>
          <w:sz w:val="22"/>
          <w:szCs w:val="22"/>
        </w:rPr>
        <w:t>„</w:t>
      </w:r>
      <w:r w:rsidR="00AD6DB7" w:rsidRPr="0096796A">
        <w:rPr>
          <w:sz w:val="22"/>
          <w:szCs w:val="22"/>
        </w:rPr>
        <w:t xml:space="preserve">7.5. </w:t>
      </w:r>
      <w:r w:rsidRPr="0096796A">
        <w:rPr>
          <w:sz w:val="22"/>
          <w:szCs w:val="22"/>
        </w:rPr>
        <w:t>Līgums tiek uzskatīts par izpildītu, kad Lī</w:t>
      </w:r>
      <w:r w:rsidR="00BE688F" w:rsidRPr="0096796A">
        <w:rPr>
          <w:sz w:val="22"/>
          <w:szCs w:val="22"/>
        </w:rPr>
        <w:t>dzēji ir pilnā mērā izpildījuši</w:t>
      </w:r>
      <w:r w:rsidRPr="0096796A">
        <w:rPr>
          <w:sz w:val="22"/>
          <w:szCs w:val="22"/>
        </w:rPr>
        <w:t xml:space="preserve"> šī Līguma saistības.”</w:t>
      </w:r>
    </w:p>
    <w:p w:rsidR="00EB765C" w:rsidRDefault="0096796A" w:rsidP="00746869">
      <w:pPr>
        <w:numPr>
          <w:ilvl w:val="0"/>
          <w:numId w:val="4"/>
        </w:numPr>
        <w:autoSpaceDE w:val="0"/>
        <w:autoSpaceDN w:val="0"/>
        <w:adjustRightInd w:val="0"/>
        <w:ind w:left="426"/>
        <w:jc w:val="both"/>
        <w:rPr>
          <w:sz w:val="22"/>
          <w:szCs w:val="22"/>
        </w:rPr>
      </w:pPr>
      <w:r w:rsidRPr="0096796A">
        <w:rPr>
          <w:sz w:val="22"/>
          <w:szCs w:val="22"/>
        </w:rPr>
        <w:t>A</w:t>
      </w:r>
      <w:r w:rsidR="003E4567" w:rsidRPr="0096796A">
        <w:rPr>
          <w:sz w:val="22"/>
          <w:szCs w:val="22"/>
        </w:rPr>
        <w:t>tbilstoši Publisko iepirkumu likuma 30.panta piektajai</w:t>
      </w:r>
      <w:r w:rsidR="00123562" w:rsidRPr="0096796A">
        <w:rPr>
          <w:sz w:val="22"/>
          <w:szCs w:val="22"/>
        </w:rPr>
        <w:t xml:space="preserve"> daļai iesniegt</w:t>
      </w:r>
      <w:r w:rsidR="003E4567" w:rsidRPr="0096796A">
        <w:rPr>
          <w:sz w:val="22"/>
          <w:szCs w:val="22"/>
        </w:rPr>
        <w:t xml:space="preserve"> informāciju pa</w:t>
      </w:r>
      <w:r w:rsidR="0067251A" w:rsidRPr="0096796A">
        <w:rPr>
          <w:sz w:val="22"/>
          <w:szCs w:val="22"/>
        </w:rPr>
        <w:t xml:space="preserve">r grozījumiem atklāta konkursa </w:t>
      </w:r>
      <w:smartTag w:uri="schemas-tilde-lv/tildestengine" w:element="veidnes">
        <w:smartTagPr>
          <w:attr w:name="text" w:val="nolikumā"/>
          <w:attr w:name="id" w:val="-1"/>
          <w:attr w:name="baseform" w:val="nolikum|s"/>
        </w:smartTagPr>
        <w:r w:rsidR="003E4567" w:rsidRPr="0096796A">
          <w:rPr>
            <w:sz w:val="22"/>
            <w:szCs w:val="22"/>
          </w:rPr>
          <w:t>nolikumā</w:t>
        </w:r>
      </w:smartTag>
      <w:r w:rsidR="003E4567" w:rsidRPr="0096796A">
        <w:rPr>
          <w:sz w:val="22"/>
          <w:szCs w:val="22"/>
        </w:rPr>
        <w:t xml:space="preserve"> </w:t>
      </w:r>
      <w:r w:rsidR="00123562" w:rsidRPr="0096796A">
        <w:rPr>
          <w:sz w:val="22"/>
          <w:szCs w:val="22"/>
        </w:rPr>
        <w:t>Iepirkumu u</w:t>
      </w:r>
      <w:r w:rsidR="0067251A" w:rsidRPr="0096796A">
        <w:rPr>
          <w:sz w:val="22"/>
          <w:szCs w:val="22"/>
        </w:rPr>
        <w:t xml:space="preserve">zraudzības birojam publicēšanai, </w:t>
      </w:r>
      <w:r w:rsidR="00123562" w:rsidRPr="0096796A">
        <w:rPr>
          <w:sz w:val="22"/>
          <w:szCs w:val="22"/>
        </w:rPr>
        <w:t>vienlaicīgi ievieto</w:t>
      </w:r>
      <w:r w:rsidR="0067251A" w:rsidRPr="0096796A">
        <w:rPr>
          <w:sz w:val="22"/>
          <w:szCs w:val="22"/>
        </w:rPr>
        <w:t>jo</w:t>
      </w:r>
      <w:r w:rsidR="00123562" w:rsidRPr="0096796A">
        <w:rPr>
          <w:sz w:val="22"/>
          <w:szCs w:val="22"/>
        </w:rPr>
        <w:t xml:space="preserve">t informāciju </w:t>
      </w:r>
      <w:r w:rsidR="00B20DFF" w:rsidRPr="0096796A">
        <w:rPr>
          <w:sz w:val="22"/>
          <w:szCs w:val="22"/>
        </w:rPr>
        <w:t xml:space="preserve">biedrības „Vidzemes tūrisma asociācija” mājas lapā internetā </w:t>
      </w:r>
      <w:hyperlink r:id="rId11" w:history="1">
        <w:r w:rsidR="00B20DFF" w:rsidRPr="0096796A">
          <w:rPr>
            <w:rStyle w:val="Hyperlink"/>
            <w:sz w:val="22"/>
            <w:szCs w:val="22"/>
          </w:rPr>
          <w:t>http://www.vidzeme.com/</w:t>
        </w:r>
      </w:hyperlink>
      <w:r w:rsidR="00B20DFF" w:rsidRPr="0096796A">
        <w:rPr>
          <w:sz w:val="22"/>
          <w:szCs w:val="22"/>
        </w:rPr>
        <w:t xml:space="preserve">  sadaļā – </w:t>
      </w:r>
      <w:r w:rsidR="00C62410">
        <w:rPr>
          <w:sz w:val="22"/>
          <w:szCs w:val="22"/>
        </w:rPr>
        <w:t>Publiskie i</w:t>
      </w:r>
      <w:r w:rsidR="00B20DFF" w:rsidRPr="0096796A">
        <w:rPr>
          <w:sz w:val="22"/>
          <w:szCs w:val="22"/>
        </w:rPr>
        <w:t>epirkumi</w:t>
      </w:r>
      <w:r w:rsidR="00C62410">
        <w:rPr>
          <w:sz w:val="22"/>
          <w:szCs w:val="22"/>
        </w:rPr>
        <w:t xml:space="preserve">, </w:t>
      </w:r>
      <w:hyperlink r:id="rId12" w:history="1">
        <w:r w:rsidR="00C62410" w:rsidRPr="008A7254">
          <w:rPr>
            <w:rStyle w:val="Hyperlink"/>
            <w:sz w:val="22"/>
            <w:szCs w:val="22"/>
          </w:rPr>
          <w:t>http://www.vidzeme.com/lv/par-vidzemes-t%C5%ABrisma-asoci%C4%81ciju/iepirkumi/vidzemes-turisma-asociacijas-publiskie-iepirkumi.html</w:t>
        </w:r>
      </w:hyperlink>
    </w:p>
    <w:p w:rsidR="00C62410" w:rsidRPr="0096796A" w:rsidRDefault="00C62410" w:rsidP="00C62410">
      <w:pPr>
        <w:autoSpaceDE w:val="0"/>
        <w:autoSpaceDN w:val="0"/>
        <w:adjustRightInd w:val="0"/>
        <w:ind w:left="426"/>
        <w:jc w:val="both"/>
        <w:rPr>
          <w:sz w:val="22"/>
          <w:szCs w:val="22"/>
        </w:rPr>
      </w:pPr>
    </w:p>
    <w:p w:rsidR="00B20DFF" w:rsidRPr="0096796A" w:rsidRDefault="00B20DFF" w:rsidP="009B586D">
      <w:pPr>
        <w:jc w:val="both"/>
        <w:rPr>
          <w:sz w:val="22"/>
          <w:szCs w:val="22"/>
        </w:rPr>
      </w:pPr>
    </w:p>
    <w:p w:rsidR="00AC098D" w:rsidRDefault="00AC098D" w:rsidP="00C72750">
      <w:pPr>
        <w:rPr>
          <w:sz w:val="22"/>
          <w:szCs w:val="22"/>
        </w:rPr>
      </w:pPr>
    </w:p>
    <w:p w:rsidR="00C72750" w:rsidRPr="0096796A" w:rsidRDefault="00C72750" w:rsidP="00AC098D">
      <w:pPr>
        <w:rPr>
          <w:sz w:val="22"/>
          <w:szCs w:val="22"/>
        </w:rPr>
      </w:pPr>
    </w:p>
    <w:sectPr w:rsidR="00C72750" w:rsidRPr="0096796A" w:rsidSect="0009108F">
      <w:headerReference w:type="default" r:id="rId13"/>
      <w:footerReference w:type="default" r:id="rId14"/>
      <w:pgSz w:w="11906" w:h="16838"/>
      <w:pgMar w:top="1276"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33" w:rsidRDefault="00051533" w:rsidP="000A5997">
      <w:r>
        <w:separator/>
      </w:r>
    </w:p>
  </w:endnote>
  <w:endnote w:type="continuationSeparator" w:id="0">
    <w:p w:rsidR="00051533" w:rsidRDefault="00051533" w:rsidP="000A5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8F" w:rsidRDefault="0009108F">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70.5pt;margin-top:-8pt;width:346pt;height:49.5pt;z-index:-2">
          <v:imagedata r:id="rId1" r:href="rId2"/>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33" w:rsidRDefault="00051533" w:rsidP="000A5997">
      <w:r>
        <w:separator/>
      </w:r>
    </w:p>
  </w:footnote>
  <w:footnote w:type="continuationSeparator" w:id="0">
    <w:p w:rsidR="00051533" w:rsidRDefault="00051533" w:rsidP="000A5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97" w:rsidRPr="000A5997" w:rsidRDefault="0009108F" w:rsidP="000A5997">
    <w:pPr>
      <w:pStyle w:val="Header"/>
      <w:tabs>
        <w:tab w:val="clear" w:pos="4153"/>
        <w:tab w:val="clear" w:pos="8306"/>
        <w:tab w:val="left" w:pos="7340"/>
      </w:tabs>
      <w:rPr>
        <w:b/>
      </w:rPr>
    </w:pPr>
    <w:r>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7.95pt;margin-top:126.2pt;width:375.65pt;height:344.95pt;z-index:-1">
          <v:imagedata r:id="rId1" o:title="small" gain="19661f" blacklevel="22938f"/>
        </v:shape>
      </w:pict>
    </w:r>
    <w:r>
      <w:rPr>
        <w:noProof/>
      </w:rPr>
      <w:pict>
        <v:shape id="_x0000_s2049" type="#_x0000_t75" alt="" style="position:absolute;margin-left:181.1pt;margin-top:-18.9pt;width:286.4pt;height:48.2pt;z-index:-4">
          <v:imagedata r:id="rId2" r:href="rId3"/>
        </v:shape>
      </w:pict>
    </w:r>
    <w:r>
      <w:rPr>
        <w:noProof/>
      </w:rPr>
      <w:pict>
        <v:shape id="_x0000_s2050" type="#_x0000_t75" style="position:absolute;margin-left:1.5pt;margin-top:-18.7pt;width:114.6pt;height:49.2pt;z-index:-3">
          <v:imagedata r:id="rId4" o:title="jaunajai lapai caurspid"/>
        </v:shape>
      </w:pict>
    </w:r>
    <w:r w:rsidR="000A5997" w:rsidRPr="000A5997">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370B"/>
    <w:multiLevelType w:val="multilevel"/>
    <w:tmpl w:val="DBF8655A"/>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CB0714"/>
    <w:multiLevelType w:val="multilevel"/>
    <w:tmpl w:val="6A4C867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132B0535"/>
    <w:multiLevelType w:val="hybridMultilevel"/>
    <w:tmpl w:val="E252E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163645D5"/>
    <w:multiLevelType w:val="multilevel"/>
    <w:tmpl w:val="99C4610C"/>
    <w:lvl w:ilvl="0">
      <w:start w:val="1"/>
      <w:numFmt w:val="decimal"/>
      <w:lvlText w:val="%1."/>
      <w:lvlJc w:val="left"/>
      <w:pPr>
        <w:ind w:left="1440" w:hanging="360"/>
      </w:pPr>
    </w:lvl>
    <w:lvl w:ilvl="1">
      <w:start w:val="1"/>
      <w:numFmt w:val="decimal"/>
      <w:isLgl/>
      <w:lvlText w:val="%1.%2."/>
      <w:lvlJc w:val="left"/>
      <w:pPr>
        <w:ind w:left="1495" w:hanging="360"/>
      </w:pPr>
      <w:rPr>
        <w:rFonts w:hint="default"/>
        <w:b w:val="0"/>
        <w:u w:val="non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1800" w:hanging="720"/>
      </w:pPr>
      <w:rPr>
        <w:rFonts w:hint="default"/>
        <w:b/>
        <w:u w:val="single"/>
      </w:rPr>
    </w:lvl>
    <w:lvl w:ilvl="4">
      <w:start w:val="1"/>
      <w:numFmt w:val="decimal"/>
      <w:isLgl/>
      <w:lvlText w:val="%1.%2.%3.%4.%5."/>
      <w:lvlJc w:val="left"/>
      <w:pPr>
        <w:ind w:left="2160" w:hanging="1080"/>
      </w:pPr>
      <w:rPr>
        <w:rFonts w:hint="default"/>
        <w:b/>
        <w:u w:val="single"/>
      </w:rPr>
    </w:lvl>
    <w:lvl w:ilvl="5">
      <w:start w:val="1"/>
      <w:numFmt w:val="decimal"/>
      <w:isLgl/>
      <w:lvlText w:val="%1.%2.%3.%4.%5.%6."/>
      <w:lvlJc w:val="left"/>
      <w:pPr>
        <w:ind w:left="2160" w:hanging="1080"/>
      </w:pPr>
      <w:rPr>
        <w:rFonts w:hint="default"/>
        <w:b/>
        <w:u w:val="single"/>
      </w:rPr>
    </w:lvl>
    <w:lvl w:ilvl="6">
      <w:start w:val="1"/>
      <w:numFmt w:val="decimal"/>
      <w:isLgl/>
      <w:lvlText w:val="%1.%2.%3.%4.%5.%6.%7."/>
      <w:lvlJc w:val="left"/>
      <w:pPr>
        <w:ind w:left="2520" w:hanging="1440"/>
      </w:pPr>
      <w:rPr>
        <w:rFonts w:hint="default"/>
        <w:b/>
        <w:u w:val="single"/>
      </w:rPr>
    </w:lvl>
    <w:lvl w:ilvl="7">
      <w:start w:val="1"/>
      <w:numFmt w:val="decimal"/>
      <w:isLgl/>
      <w:lvlText w:val="%1.%2.%3.%4.%5.%6.%7.%8."/>
      <w:lvlJc w:val="left"/>
      <w:pPr>
        <w:ind w:left="2520" w:hanging="1440"/>
      </w:pPr>
      <w:rPr>
        <w:rFonts w:hint="default"/>
        <w:b/>
        <w:u w:val="single"/>
      </w:rPr>
    </w:lvl>
    <w:lvl w:ilvl="8">
      <w:start w:val="1"/>
      <w:numFmt w:val="decimal"/>
      <w:isLgl/>
      <w:lvlText w:val="%1.%2.%3.%4.%5.%6.%7.%8.%9."/>
      <w:lvlJc w:val="left"/>
      <w:pPr>
        <w:ind w:left="2880" w:hanging="1800"/>
      </w:pPr>
      <w:rPr>
        <w:rFonts w:hint="default"/>
        <w:b/>
        <w:u w:val="single"/>
      </w:rPr>
    </w:lvl>
  </w:abstractNum>
  <w:abstractNum w:abstractNumId="4">
    <w:nsid w:val="16643C90"/>
    <w:multiLevelType w:val="multilevel"/>
    <w:tmpl w:val="99C4610C"/>
    <w:lvl w:ilvl="0">
      <w:start w:val="1"/>
      <w:numFmt w:val="decimal"/>
      <w:lvlText w:val="%1."/>
      <w:lvlJc w:val="left"/>
      <w:pPr>
        <w:ind w:left="1440" w:hanging="360"/>
      </w:pPr>
    </w:lvl>
    <w:lvl w:ilvl="1">
      <w:start w:val="1"/>
      <w:numFmt w:val="decimal"/>
      <w:isLgl/>
      <w:lvlText w:val="%1.%2."/>
      <w:lvlJc w:val="left"/>
      <w:pPr>
        <w:ind w:left="1495" w:hanging="360"/>
      </w:pPr>
      <w:rPr>
        <w:rFonts w:hint="default"/>
        <w:b w:val="0"/>
        <w:u w:val="non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1800" w:hanging="720"/>
      </w:pPr>
      <w:rPr>
        <w:rFonts w:hint="default"/>
        <w:b/>
        <w:u w:val="single"/>
      </w:rPr>
    </w:lvl>
    <w:lvl w:ilvl="4">
      <w:start w:val="1"/>
      <w:numFmt w:val="decimal"/>
      <w:isLgl/>
      <w:lvlText w:val="%1.%2.%3.%4.%5."/>
      <w:lvlJc w:val="left"/>
      <w:pPr>
        <w:ind w:left="2160" w:hanging="1080"/>
      </w:pPr>
      <w:rPr>
        <w:rFonts w:hint="default"/>
        <w:b/>
        <w:u w:val="single"/>
      </w:rPr>
    </w:lvl>
    <w:lvl w:ilvl="5">
      <w:start w:val="1"/>
      <w:numFmt w:val="decimal"/>
      <w:isLgl/>
      <w:lvlText w:val="%1.%2.%3.%4.%5.%6."/>
      <w:lvlJc w:val="left"/>
      <w:pPr>
        <w:ind w:left="2160" w:hanging="1080"/>
      </w:pPr>
      <w:rPr>
        <w:rFonts w:hint="default"/>
        <w:b/>
        <w:u w:val="single"/>
      </w:rPr>
    </w:lvl>
    <w:lvl w:ilvl="6">
      <w:start w:val="1"/>
      <w:numFmt w:val="decimal"/>
      <w:isLgl/>
      <w:lvlText w:val="%1.%2.%3.%4.%5.%6.%7."/>
      <w:lvlJc w:val="left"/>
      <w:pPr>
        <w:ind w:left="2520" w:hanging="1440"/>
      </w:pPr>
      <w:rPr>
        <w:rFonts w:hint="default"/>
        <w:b/>
        <w:u w:val="single"/>
      </w:rPr>
    </w:lvl>
    <w:lvl w:ilvl="7">
      <w:start w:val="1"/>
      <w:numFmt w:val="decimal"/>
      <w:isLgl/>
      <w:lvlText w:val="%1.%2.%3.%4.%5.%6.%7.%8."/>
      <w:lvlJc w:val="left"/>
      <w:pPr>
        <w:ind w:left="2520" w:hanging="1440"/>
      </w:pPr>
      <w:rPr>
        <w:rFonts w:hint="default"/>
        <w:b/>
        <w:u w:val="single"/>
      </w:rPr>
    </w:lvl>
    <w:lvl w:ilvl="8">
      <w:start w:val="1"/>
      <w:numFmt w:val="decimal"/>
      <w:isLgl/>
      <w:lvlText w:val="%1.%2.%3.%4.%5.%6.%7.%8.%9."/>
      <w:lvlJc w:val="left"/>
      <w:pPr>
        <w:ind w:left="2880" w:hanging="1800"/>
      </w:pPr>
      <w:rPr>
        <w:rFonts w:hint="default"/>
        <w:b/>
        <w:u w:val="single"/>
      </w:rPr>
    </w:lvl>
  </w:abstractNum>
  <w:abstractNum w:abstractNumId="5">
    <w:nsid w:val="248003CB"/>
    <w:multiLevelType w:val="multilevel"/>
    <w:tmpl w:val="083E7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3532E88"/>
    <w:multiLevelType w:val="multilevel"/>
    <w:tmpl w:val="ADEE3A3C"/>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3B3118A"/>
    <w:multiLevelType w:val="multilevel"/>
    <w:tmpl w:val="99C4610C"/>
    <w:lvl w:ilvl="0">
      <w:start w:val="1"/>
      <w:numFmt w:val="decimal"/>
      <w:lvlText w:val="%1."/>
      <w:lvlJc w:val="left"/>
      <w:pPr>
        <w:ind w:left="1440" w:hanging="360"/>
      </w:pPr>
    </w:lvl>
    <w:lvl w:ilvl="1">
      <w:start w:val="1"/>
      <w:numFmt w:val="decimal"/>
      <w:isLgl/>
      <w:lvlText w:val="%1.%2."/>
      <w:lvlJc w:val="left"/>
      <w:pPr>
        <w:ind w:left="1495" w:hanging="360"/>
      </w:pPr>
      <w:rPr>
        <w:rFonts w:hint="default"/>
        <w:b w:val="0"/>
        <w:u w:val="non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1800" w:hanging="720"/>
      </w:pPr>
      <w:rPr>
        <w:rFonts w:hint="default"/>
        <w:b/>
        <w:u w:val="single"/>
      </w:rPr>
    </w:lvl>
    <w:lvl w:ilvl="4">
      <w:start w:val="1"/>
      <w:numFmt w:val="decimal"/>
      <w:isLgl/>
      <w:lvlText w:val="%1.%2.%3.%4.%5."/>
      <w:lvlJc w:val="left"/>
      <w:pPr>
        <w:ind w:left="2160" w:hanging="1080"/>
      </w:pPr>
      <w:rPr>
        <w:rFonts w:hint="default"/>
        <w:b/>
        <w:u w:val="single"/>
      </w:rPr>
    </w:lvl>
    <w:lvl w:ilvl="5">
      <w:start w:val="1"/>
      <w:numFmt w:val="decimal"/>
      <w:isLgl/>
      <w:lvlText w:val="%1.%2.%3.%4.%5.%6."/>
      <w:lvlJc w:val="left"/>
      <w:pPr>
        <w:ind w:left="2160" w:hanging="1080"/>
      </w:pPr>
      <w:rPr>
        <w:rFonts w:hint="default"/>
        <w:b/>
        <w:u w:val="single"/>
      </w:rPr>
    </w:lvl>
    <w:lvl w:ilvl="6">
      <w:start w:val="1"/>
      <w:numFmt w:val="decimal"/>
      <w:isLgl/>
      <w:lvlText w:val="%1.%2.%3.%4.%5.%6.%7."/>
      <w:lvlJc w:val="left"/>
      <w:pPr>
        <w:ind w:left="2520" w:hanging="1440"/>
      </w:pPr>
      <w:rPr>
        <w:rFonts w:hint="default"/>
        <w:b/>
        <w:u w:val="single"/>
      </w:rPr>
    </w:lvl>
    <w:lvl w:ilvl="7">
      <w:start w:val="1"/>
      <w:numFmt w:val="decimal"/>
      <w:isLgl/>
      <w:lvlText w:val="%1.%2.%3.%4.%5.%6.%7.%8."/>
      <w:lvlJc w:val="left"/>
      <w:pPr>
        <w:ind w:left="2520" w:hanging="1440"/>
      </w:pPr>
      <w:rPr>
        <w:rFonts w:hint="default"/>
        <w:b/>
        <w:u w:val="single"/>
      </w:rPr>
    </w:lvl>
    <w:lvl w:ilvl="8">
      <w:start w:val="1"/>
      <w:numFmt w:val="decimal"/>
      <w:isLgl/>
      <w:lvlText w:val="%1.%2.%3.%4.%5.%6.%7.%8.%9."/>
      <w:lvlJc w:val="left"/>
      <w:pPr>
        <w:ind w:left="2880" w:hanging="1800"/>
      </w:pPr>
      <w:rPr>
        <w:rFonts w:hint="default"/>
        <w:b/>
        <w:u w:val="single"/>
      </w:rPr>
    </w:lvl>
  </w:abstractNum>
  <w:abstractNum w:abstractNumId="8">
    <w:nsid w:val="4F203AE6"/>
    <w:multiLevelType w:val="multilevel"/>
    <w:tmpl w:val="3488D3D8"/>
    <w:lvl w:ilvl="0">
      <w:start w:val="1"/>
      <w:numFmt w:val="decimal"/>
      <w:lvlText w:val="%1."/>
      <w:lvlJc w:val="left"/>
      <w:pPr>
        <w:ind w:left="108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0976F96"/>
    <w:multiLevelType w:val="multilevel"/>
    <w:tmpl w:val="99C4610C"/>
    <w:lvl w:ilvl="0">
      <w:start w:val="1"/>
      <w:numFmt w:val="decimal"/>
      <w:lvlText w:val="%1."/>
      <w:lvlJc w:val="left"/>
      <w:pPr>
        <w:ind w:left="1440" w:hanging="360"/>
      </w:pPr>
    </w:lvl>
    <w:lvl w:ilvl="1">
      <w:start w:val="1"/>
      <w:numFmt w:val="decimal"/>
      <w:isLgl/>
      <w:lvlText w:val="%1.%2."/>
      <w:lvlJc w:val="left"/>
      <w:pPr>
        <w:ind w:left="1495" w:hanging="360"/>
      </w:pPr>
      <w:rPr>
        <w:rFonts w:hint="default"/>
        <w:b w:val="0"/>
        <w:u w:val="non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1800" w:hanging="720"/>
      </w:pPr>
      <w:rPr>
        <w:rFonts w:hint="default"/>
        <w:b/>
        <w:u w:val="single"/>
      </w:rPr>
    </w:lvl>
    <w:lvl w:ilvl="4">
      <w:start w:val="1"/>
      <w:numFmt w:val="decimal"/>
      <w:isLgl/>
      <w:lvlText w:val="%1.%2.%3.%4.%5."/>
      <w:lvlJc w:val="left"/>
      <w:pPr>
        <w:ind w:left="2160" w:hanging="1080"/>
      </w:pPr>
      <w:rPr>
        <w:rFonts w:hint="default"/>
        <w:b/>
        <w:u w:val="single"/>
      </w:rPr>
    </w:lvl>
    <w:lvl w:ilvl="5">
      <w:start w:val="1"/>
      <w:numFmt w:val="decimal"/>
      <w:isLgl/>
      <w:lvlText w:val="%1.%2.%3.%4.%5.%6."/>
      <w:lvlJc w:val="left"/>
      <w:pPr>
        <w:ind w:left="2160" w:hanging="1080"/>
      </w:pPr>
      <w:rPr>
        <w:rFonts w:hint="default"/>
        <w:b/>
        <w:u w:val="single"/>
      </w:rPr>
    </w:lvl>
    <w:lvl w:ilvl="6">
      <w:start w:val="1"/>
      <w:numFmt w:val="decimal"/>
      <w:isLgl/>
      <w:lvlText w:val="%1.%2.%3.%4.%5.%6.%7."/>
      <w:lvlJc w:val="left"/>
      <w:pPr>
        <w:ind w:left="2520" w:hanging="1440"/>
      </w:pPr>
      <w:rPr>
        <w:rFonts w:hint="default"/>
        <w:b/>
        <w:u w:val="single"/>
      </w:rPr>
    </w:lvl>
    <w:lvl w:ilvl="7">
      <w:start w:val="1"/>
      <w:numFmt w:val="decimal"/>
      <w:isLgl/>
      <w:lvlText w:val="%1.%2.%3.%4.%5.%6.%7.%8."/>
      <w:lvlJc w:val="left"/>
      <w:pPr>
        <w:ind w:left="2520" w:hanging="1440"/>
      </w:pPr>
      <w:rPr>
        <w:rFonts w:hint="default"/>
        <w:b/>
        <w:u w:val="single"/>
      </w:rPr>
    </w:lvl>
    <w:lvl w:ilvl="8">
      <w:start w:val="1"/>
      <w:numFmt w:val="decimal"/>
      <w:isLgl/>
      <w:lvlText w:val="%1.%2.%3.%4.%5.%6.%7.%8.%9."/>
      <w:lvlJc w:val="left"/>
      <w:pPr>
        <w:ind w:left="2880" w:hanging="1800"/>
      </w:pPr>
      <w:rPr>
        <w:rFonts w:hint="default"/>
        <w:b/>
        <w:u w:val="single"/>
      </w:rPr>
    </w:lvl>
  </w:abstractNum>
  <w:abstractNum w:abstractNumId="10">
    <w:nsid w:val="597A63D1"/>
    <w:multiLevelType w:val="hybridMultilevel"/>
    <w:tmpl w:val="3ADA23E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nsid w:val="5B272B1B"/>
    <w:multiLevelType w:val="multilevel"/>
    <w:tmpl w:val="C09228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AD186F"/>
    <w:multiLevelType w:val="hybridMultilevel"/>
    <w:tmpl w:val="5B9859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2DB3F68"/>
    <w:multiLevelType w:val="hybridMultilevel"/>
    <w:tmpl w:val="8438E8F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36027D5E">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3451A9E"/>
    <w:multiLevelType w:val="multilevel"/>
    <w:tmpl w:val="5C4AD68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B420AED"/>
    <w:multiLevelType w:val="multilevel"/>
    <w:tmpl w:val="ABCC279A"/>
    <w:lvl w:ilvl="0">
      <w:start w:val="4"/>
      <w:numFmt w:val="decimal"/>
      <w:lvlText w:val="%1."/>
      <w:lvlJc w:val="left"/>
      <w:pPr>
        <w:ind w:left="480" w:hanging="480"/>
      </w:pPr>
      <w:rPr>
        <w:rFonts w:hint="default"/>
      </w:rPr>
    </w:lvl>
    <w:lvl w:ilvl="1">
      <w:start w:val="1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75917D45"/>
    <w:multiLevelType w:val="multilevel"/>
    <w:tmpl w:val="ADEE3A3C"/>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6DB704A"/>
    <w:multiLevelType w:val="multilevel"/>
    <w:tmpl w:val="391A1592"/>
    <w:lvl w:ilvl="0">
      <w:start w:val="1"/>
      <w:numFmt w:val="decimal"/>
      <w:lvlText w:val="%1."/>
      <w:lvlJc w:val="left"/>
      <w:pPr>
        <w:ind w:left="705" w:hanging="705"/>
      </w:pPr>
      <w:rPr>
        <w:rFonts w:hint="default"/>
      </w:rPr>
    </w:lvl>
    <w:lvl w:ilvl="1">
      <w:start w:val="9"/>
      <w:numFmt w:val="decimal"/>
      <w:lvlText w:val="%1.%2."/>
      <w:lvlJc w:val="left"/>
      <w:pPr>
        <w:ind w:left="945" w:hanging="705"/>
      </w:pPr>
      <w:rPr>
        <w:rFonts w:hint="default"/>
      </w:rPr>
    </w:lvl>
    <w:lvl w:ilvl="2">
      <w:start w:val="4"/>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nsid w:val="7A5F723D"/>
    <w:multiLevelType w:val="multilevel"/>
    <w:tmpl w:val="9F7843E0"/>
    <w:lvl w:ilvl="0">
      <w:start w:val="4"/>
      <w:numFmt w:val="decimal"/>
      <w:lvlText w:val="%1"/>
      <w:lvlJc w:val="left"/>
      <w:pPr>
        <w:ind w:left="600" w:hanging="600"/>
      </w:pPr>
      <w:rPr>
        <w:rFonts w:hint="default"/>
      </w:rPr>
    </w:lvl>
    <w:lvl w:ilvl="1">
      <w:start w:val="19"/>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5"/>
  </w:num>
  <w:num w:numId="3">
    <w:abstractNumId w:val="14"/>
  </w:num>
  <w:num w:numId="4">
    <w:abstractNumId w:val="9"/>
  </w:num>
  <w:num w:numId="5">
    <w:abstractNumId w:val="10"/>
  </w:num>
  <w:num w:numId="6">
    <w:abstractNumId w:val="2"/>
  </w:num>
  <w:num w:numId="7">
    <w:abstractNumId w:val="3"/>
  </w:num>
  <w:num w:numId="8">
    <w:abstractNumId w:val="7"/>
  </w:num>
  <w:num w:numId="9">
    <w:abstractNumId w:val="11"/>
  </w:num>
  <w:num w:numId="10">
    <w:abstractNumId w:val="0"/>
  </w:num>
  <w:num w:numId="11">
    <w:abstractNumId w:val="17"/>
  </w:num>
  <w:num w:numId="12">
    <w:abstractNumId w:val="1"/>
  </w:num>
  <w:num w:numId="13">
    <w:abstractNumId w:val="6"/>
  </w:num>
  <w:num w:numId="14">
    <w:abstractNumId w:val="16"/>
  </w:num>
  <w:num w:numId="15">
    <w:abstractNumId w:val="4"/>
  </w:num>
  <w:num w:numId="16">
    <w:abstractNumId w:val="13"/>
  </w:num>
  <w:num w:numId="17">
    <w:abstractNumId w:val="8"/>
  </w:num>
  <w:num w:numId="18">
    <w:abstractNumId w:val="18"/>
  </w:num>
  <w:num w:numId="19">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34D1"/>
    <w:rsid w:val="00001C4E"/>
    <w:rsid w:val="000051C4"/>
    <w:rsid w:val="000165CC"/>
    <w:rsid w:val="00017F23"/>
    <w:rsid w:val="00021070"/>
    <w:rsid w:val="00021A37"/>
    <w:rsid w:val="00023958"/>
    <w:rsid w:val="000261C6"/>
    <w:rsid w:val="000314D8"/>
    <w:rsid w:val="00037A67"/>
    <w:rsid w:val="00043383"/>
    <w:rsid w:val="00044149"/>
    <w:rsid w:val="00051533"/>
    <w:rsid w:val="00052B60"/>
    <w:rsid w:val="0005684C"/>
    <w:rsid w:val="0006102C"/>
    <w:rsid w:val="00063B59"/>
    <w:rsid w:val="00071FD2"/>
    <w:rsid w:val="000723DE"/>
    <w:rsid w:val="000759B2"/>
    <w:rsid w:val="000768D3"/>
    <w:rsid w:val="0007788D"/>
    <w:rsid w:val="00080DC4"/>
    <w:rsid w:val="0008350F"/>
    <w:rsid w:val="000850F1"/>
    <w:rsid w:val="0009108F"/>
    <w:rsid w:val="000A2EDC"/>
    <w:rsid w:val="000A5997"/>
    <w:rsid w:val="000B02A7"/>
    <w:rsid w:val="000B090D"/>
    <w:rsid w:val="000B35F2"/>
    <w:rsid w:val="000C194C"/>
    <w:rsid w:val="000C3E65"/>
    <w:rsid w:val="000D69B5"/>
    <w:rsid w:val="000E1AB8"/>
    <w:rsid w:val="000E2CAC"/>
    <w:rsid w:val="000E73A6"/>
    <w:rsid w:val="000E7982"/>
    <w:rsid w:val="000F18F9"/>
    <w:rsid w:val="000F7813"/>
    <w:rsid w:val="00100E80"/>
    <w:rsid w:val="00101382"/>
    <w:rsid w:val="00104E50"/>
    <w:rsid w:val="001053D7"/>
    <w:rsid w:val="00121088"/>
    <w:rsid w:val="00123562"/>
    <w:rsid w:val="00126F31"/>
    <w:rsid w:val="00126FD7"/>
    <w:rsid w:val="00127A43"/>
    <w:rsid w:val="00127CD9"/>
    <w:rsid w:val="00131367"/>
    <w:rsid w:val="00141178"/>
    <w:rsid w:val="00146248"/>
    <w:rsid w:val="001462BD"/>
    <w:rsid w:val="00150BE8"/>
    <w:rsid w:val="00154BEF"/>
    <w:rsid w:val="0016022A"/>
    <w:rsid w:val="00160ED7"/>
    <w:rsid w:val="00161410"/>
    <w:rsid w:val="00164FBC"/>
    <w:rsid w:val="00165A65"/>
    <w:rsid w:val="00167253"/>
    <w:rsid w:val="00175FC8"/>
    <w:rsid w:val="001841AC"/>
    <w:rsid w:val="00184F97"/>
    <w:rsid w:val="001912FB"/>
    <w:rsid w:val="001A0684"/>
    <w:rsid w:val="001A3C57"/>
    <w:rsid w:val="001B1460"/>
    <w:rsid w:val="001B742D"/>
    <w:rsid w:val="001C5A3F"/>
    <w:rsid w:val="001D209F"/>
    <w:rsid w:val="001D20C0"/>
    <w:rsid w:val="001D2928"/>
    <w:rsid w:val="001D5EFB"/>
    <w:rsid w:val="001D6EAE"/>
    <w:rsid w:val="001E0A5A"/>
    <w:rsid w:val="001E400A"/>
    <w:rsid w:val="001E4414"/>
    <w:rsid w:val="001E5E6E"/>
    <w:rsid w:val="001F5348"/>
    <w:rsid w:val="001F5487"/>
    <w:rsid w:val="001F6533"/>
    <w:rsid w:val="00212A6C"/>
    <w:rsid w:val="002153D3"/>
    <w:rsid w:val="0022647C"/>
    <w:rsid w:val="002310FB"/>
    <w:rsid w:val="0023192F"/>
    <w:rsid w:val="002334F5"/>
    <w:rsid w:val="002418FE"/>
    <w:rsid w:val="00264F04"/>
    <w:rsid w:val="00281BAB"/>
    <w:rsid w:val="002825E2"/>
    <w:rsid w:val="00283A07"/>
    <w:rsid w:val="00292570"/>
    <w:rsid w:val="0029376E"/>
    <w:rsid w:val="002B720B"/>
    <w:rsid w:val="002C21CD"/>
    <w:rsid w:val="002D58AF"/>
    <w:rsid w:val="002F0674"/>
    <w:rsid w:val="00302DB7"/>
    <w:rsid w:val="00303ECA"/>
    <w:rsid w:val="00312F7C"/>
    <w:rsid w:val="00313508"/>
    <w:rsid w:val="003201A6"/>
    <w:rsid w:val="003450FA"/>
    <w:rsid w:val="003461DE"/>
    <w:rsid w:val="00346406"/>
    <w:rsid w:val="003474EC"/>
    <w:rsid w:val="003474ED"/>
    <w:rsid w:val="003479E1"/>
    <w:rsid w:val="00347A69"/>
    <w:rsid w:val="00356D61"/>
    <w:rsid w:val="00362727"/>
    <w:rsid w:val="00363A1F"/>
    <w:rsid w:val="00373A2E"/>
    <w:rsid w:val="00376F62"/>
    <w:rsid w:val="00383E97"/>
    <w:rsid w:val="0038402A"/>
    <w:rsid w:val="00386AC8"/>
    <w:rsid w:val="00387D88"/>
    <w:rsid w:val="00392A9F"/>
    <w:rsid w:val="0039463E"/>
    <w:rsid w:val="003966AF"/>
    <w:rsid w:val="003A2494"/>
    <w:rsid w:val="003A49B7"/>
    <w:rsid w:val="003B3E1E"/>
    <w:rsid w:val="003C4530"/>
    <w:rsid w:val="003C5CC0"/>
    <w:rsid w:val="003D544C"/>
    <w:rsid w:val="003D6A8B"/>
    <w:rsid w:val="003E1D3A"/>
    <w:rsid w:val="003E2F67"/>
    <w:rsid w:val="003E4567"/>
    <w:rsid w:val="003E7830"/>
    <w:rsid w:val="003F2C71"/>
    <w:rsid w:val="003F4228"/>
    <w:rsid w:val="003F4276"/>
    <w:rsid w:val="004051A2"/>
    <w:rsid w:val="0041055C"/>
    <w:rsid w:val="00424714"/>
    <w:rsid w:val="00424D43"/>
    <w:rsid w:val="004313B9"/>
    <w:rsid w:val="00432706"/>
    <w:rsid w:val="0043358D"/>
    <w:rsid w:val="00434290"/>
    <w:rsid w:val="00435F06"/>
    <w:rsid w:val="004452D1"/>
    <w:rsid w:val="00451389"/>
    <w:rsid w:val="00456A33"/>
    <w:rsid w:val="00457455"/>
    <w:rsid w:val="00461320"/>
    <w:rsid w:val="0046387B"/>
    <w:rsid w:val="0046559D"/>
    <w:rsid w:val="0047107B"/>
    <w:rsid w:val="00474E13"/>
    <w:rsid w:val="00476025"/>
    <w:rsid w:val="00481397"/>
    <w:rsid w:val="00485649"/>
    <w:rsid w:val="00487D1B"/>
    <w:rsid w:val="00494A8A"/>
    <w:rsid w:val="004967FE"/>
    <w:rsid w:val="00496BE8"/>
    <w:rsid w:val="00497463"/>
    <w:rsid w:val="004A0042"/>
    <w:rsid w:val="004A2E40"/>
    <w:rsid w:val="004A336F"/>
    <w:rsid w:val="004B0985"/>
    <w:rsid w:val="004B1D30"/>
    <w:rsid w:val="004C0631"/>
    <w:rsid w:val="004C5BE8"/>
    <w:rsid w:val="004C7302"/>
    <w:rsid w:val="004D2A40"/>
    <w:rsid w:val="004D69E5"/>
    <w:rsid w:val="004E019C"/>
    <w:rsid w:val="004E0298"/>
    <w:rsid w:val="004E2462"/>
    <w:rsid w:val="004E5FDB"/>
    <w:rsid w:val="004E608B"/>
    <w:rsid w:val="004F2A3B"/>
    <w:rsid w:val="004F3128"/>
    <w:rsid w:val="004F44DF"/>
    <w:rsid w:val="004F49AF"/>
    <w:rsid w:val="0051151E"/>
    <w:rsid w:val="005130BF"/>
    <w:rsid w:val="00516AA5"/>
    <w:rsid w:val="00517DB5"/>
    <w:rsid w:val="00520130"/>
    <w:rsid w:val="00527F6F"/>
    <w:rsid w:val="00533471"/>
    <w:rsid w:val="0053519F"/>
    <w:rsid w:val="00537537"/>
    <w:rsid w:val="00541DA5"/>
    <w:rsid w:val="00546E5D"/>
    <w:rsid w:val="005472DB"/>
    <w:rsid w:val="00551711"/>
    <w:rsid w:val="00554E82"/>
    <w:rsid w:val="0055617F"/>
    <w:rsid w:val="00556973"/>
    <w:rsid w:val="0056120F"/>
    <w:rsid w:val="0056140C"/>
    <w:rsid w:val="00561832"/>
    <w:rsid w:val="00565CCC"/>
    <w:rsid w:val="00566E16"/>
    <w:rsid w:val="005709AD"/>
    <w:rsid w:val="005A6B71"/>
    <w:rsid w:val="005B3D5E"/>
    <w:rsid w:val="005C3682"/>
    <w:rsid w:val="005C5D97"/>
    <w:rsid w:val="005C7542"/>
    <w:rsid w:val="005C78FA"/>
    <w:rsid w:val="005D01FF"/>
    <w:rsid w:val="005D348A"/>
    <w:rsid w:val="00605656"/>
    <w:rsid w:val="00607E74"/>
    <w:rsid w:val="006118C0"/>
    <w:rsid w:val="0062315B"/>
    <w:rsid w:val="006251A8"/>
    <w:rsid w:val="00634F11"/>
    <w:rsid w:val="0063636C"/>
    <w:rsid w:val="00640462"/>
    <w:rsid w:val="00643F5B"/>
    <w:rsid w:val="0065083A"/>
    <w:rsid w:val="0065506D"/>
    <w:rsid w:val="00663440"/>
    <w:rsid w:val="0067251A"/>
    <w:rsid w:val="00673C85"/>
    <w:rsid w:val="006752C0"/>
    <w:rsid w:val="00680E3F"/>
    <w:rsid w:val="00683280"/>
    <w:rsid w:val="006834B6"/>
    <w:rsid w:val="00684D18"/>
    <w:rsid w:val="0068542D"/>
    <w:rsid w:val="00692EB6"/>
    <w:rsid w:val="006A0E70"/>
    <w:rsid w:val="006A4A6E"/>
    <w:rsid w:val="006A6734"/>
    <w:rsid w:val="006B4218"/>
    <w:rsid w:val="006B4D10"/>
    <w:rsid w:val="006C029D"/>
    <w:rsid w:val="006D145C"/>
    <w:rsid w:val="006D40BF"/>
    <w:rsid w:val="006E0A33"/>
    <w:rsid w:val="006E1BAA"/>
    <w:rsid w:val="006F2D18"/>
    <w:rsid w:val="006F63B0"/>
    <w:rsid w:val="00701F78"/>
    <w:rsid w:val="00703997"/>
    <w:rsid w:val="007127C8"/>
    <w:rsid w:val="007136C1"/>
    <w:rsid w:val="0071415A"/>
    <w:rsid w:val="007204D8"/>
    <w:rsid w:val="00722A33"/>
    <w:rsid w:val="00723AD4"/>
    <w:rsid w:val="00730109"/>
    <w:rsid w:val="00732124"/>
    <w:rsid w:val="00744776"/>
    <w:rsid w:val="00745CC7"/>
    <w:rsid w:val="00746869"/>
    <w:rsid w:val="00747E5D"/>
    <w:rsid w:val="00750404"/>
    <w:rsid w:val="00751BC7"/>
    <w:rsid w:val="00755CB7"/>
    <w:rsid w:val="007627C6"/>
    <w:rsid w:val="00762AC0"/>
    <w:rsid w:val="00765C92"/>
    <w:rsid w:val="00766C14"/>
    <w:rsid w:val="007679F0"/>
    <w:rsid w:val="00770E86"/>
    <w:rsid w:val="00776389"/>
    <w:rsid w:val="00776B63"/>
    <w:rsid w:val="00783451"/>
    <w:rsid w:val="00787FDE"/>
    <w:rsid w:val="00790824"/>
    <w:rsid w:val="00790F41"/>
    <w:rsid w:val="007916B1"/>
    <w:rsid w:val="00792593"/>
    <w:rsid w:val="00797160"/>
    <w:rsid w:val="007D356B"/>
    <w:rsid w:val="007D4DF5"/>
    <w:rsid w:val="007E4341"/>
    <w:rsid w:val="007E5912"/>
    <w:rsid w:val="007E6190"/>
    <w:rsid w:val="007F4E70"/>
    <w:rsid w:val="007F6158"/>
    <w:rsid w:val="007F6B31"/>
    <w:rsid w:val="0080091F"/>
    <w:rsid w:val="0080634B"/>
    <w:rsid w:val="00806F3B"/>
    <w:rsid w:val="00812964"/>
    <w:rsid w:val="0081434A"/>
    <w:rsid w:val="00814995"/>
    <w:rsid w:val="00824048"/>
    <w:rsid w:val="00827E6A"/>
    <w:rsid w:val="00831D5F"/>
    <w:rsid w:val="00836BC3"/>
    <w:rsid w:val="008374F3"/>
    <w:rsid w:val="00840A21"/>
    <w:rsid w:val="00851A2D"/>
    <w:rsid w:val="0085248D"/>
    <w:rsid w:val="008530B9"/>
    <w:rsid w:val="008530F3"/>
    <w:rsid w:val="008560F6"/>
    <w:rsid w:val="00856AF9"/>
    <w:rsid w:val="008649F4"/>
    <w:rsid w:val="00870B34"/>
    <w:rsid w:val="00872E82"/>
    <w:rsid w:val="00874CA0"/>
    <w:rsid w:val="00876C8E"/>
    <w:rsid w:val="00880F4C"/>
    <w:rsid w:val="00881FCB"/>
    <w:rsid w:val="00883BBB"/>
    <w:rsid w:val="008858FF"/>
    <w:rsid w:val="00886FF3"/>
    <w:rsid w:val="00896AA0"/>
    <w:rsid w:val="008A1B8E"/>
    <w:rsid w:val="008A1DD4"/>
    <w:rsid w:val="008A3CC9"/>
    <w:rsid w:val="008A6FF7"/>
    <w:rsid w:val="008B254E"/>
    <w:rsid w:val="008B3EB1"/>
    <w:rsid w:val="008B3EF2"/>
    <w:rsid w:val="008C0C70"/>
    <w:rsid w:val="008C1E08"/>
    <w:rsid w:val="008C2D41"/>
    <w:rsid w:val="008C7161"/>
    <w:rsid w:val="008C79A0"/>
    <w:rsid w:val="008C7EF5"/>
    <w:rsid w:val="008D2BD6"/>
    <w:rsid w:val="008D4144"/>
    <w:rsid w:val="008D5847"/>
    <w:rsid w:val="008D7BF8"/>
    <w:rsid w:val="008E5262"/>
    <w:rsid w:val="008E59B2"/>
    <w:rsid w:val="008E6F82"/>
    <w:rsid w:val="00902B35"/>
    <w:rsid w:val="00903BFD"/>
    <w:rsid w:val="00905145"/>
    <w:rsid w:val="009058F6"/>
    <w:rsid w:val="00906A95"/>
    <w:rsid w:val="00906ED0"/>
    <w:rsid w:val="00916311"/>
    <w:rsid w:val="00920D3F"/>
    <w:rsid w:val="009236B8"/>
    <w:rsid w:val="00925403"/>
    <w:rsid w:val="00941278"/>
    <w:rsid w:val="0094201A"/>
    <w:rsid w:val="0095242B"/>
    <w:rsid w:val="00955B7C"/>
    <w:rsid w:val="009605B2"/>
    <w:rsid w:val="009611EA"/>
    <w:rsid w:val="0096796A"/>
    <w:rsid w:val="00970D7F"/>
    <w:rsid w:val="009776DA"/>
    <w:rsid w:val="0098665C"/>
    <w:rsid w:val="009935C8"/>
    <w:rsid w:val="009977CE"/>
    <w:rsid w:val="009A352D"/>
    <w:rsid w:val="009A40D1"/>
    <w:rsid w:val="009A7418"/>
    <w:rsid w:val="009A76CC"/>
    <w:rsid w:val="009B110B"/>
    <w:rsid w:val="009B586D"/>
    <w:rsid w:val="009B63C7"/>
    <w:rsid w:val="009C0004"/>
    <w:rsid w:val="009C16C9"/>
    <w:rsid w:val="009C53A5"/>
    <w:rsid w:val="009C564F"/>
    <w:rsid w:val="009D400A"/>
    <w:rsid w:val="009F2FD8"/>
    <w:rsid w:val="00A03253"/>
    <w:rsid w:val="00A12ED0"/>
    <w:rsid w:val="00A14C33"/>
    <w:rsid w:val="00A1626A"/>
    <w:rsid w:val="00A16B0D"/>
    <w:rsid w:val="00A17105"/>
    <w:rsid w:val="00A173DF"/>
    <w:rsid w:val="00A2138F"/>
    <w:rsid w:val="00A2416C"/>
    <w:rsid w:val="00A264C8"/>
    <w:rsid w:val="00A26B94"/>
    <w:rsid w:val="00A33D17"/>
    <w:rsid w:val="00A43155"/>
    <w:rsid w:val="00A43B2B"/>
    <w:rsid w:val="00A52000"/>
    <w:rsid w:val="00A64125"/>
    <w:rsid w:val="00A7092E"/>
    <w:rsid w:val="00A70A37"/>
    <w:rsid w:val="00A70D45"/>
    <w:rsid w:val="00A753CE"/>
    <w:rsid w:val="00A75D26"/>
    <w:rsid w:val="00A94ED3"/>
    <w:rsid w:val="00A96DC2"/>
    <w:rsid w:val="00A972DB"/>
    <w:rsid w:val="00AA1CB4"/>
    <w:rsid w:val="00AA211B"/>
    <w:rsid w:val="00AA6526"/>
    <w:rsid w:val="00AA6584"/>
    <w:rsid w:val="00AC098D"/>
    <w:rsid w:val="00AC37DB"/>
    <w:rsid w:val="00AC507A"/>
    <w:rsid w:val="00AD0E50"/>
    <w:rsid w:val="00AD3B36"/>
    <w:rsid w:val="00AD6DB7"/>
    <w:rsid w:val="00AD74F4"/>
    <w:rsid w:val="00AE236E"/>
    <w:rsid w:val="00AE58E4"/>
    <w:rsid w:val="00AE6A8A"/>
    <w:rsid w:val="00AE7A7C"/>
    <w:rsid w:val="00AF598D"/>
    <w:rsid w:val="00AF6B9C"/>
    <w:rsid w:val="00B016CD"/>
    <w:rsid w:val="00B03727"/>
    <w:rsid w:val="00B06B46"/>
    <w:rsid w:val="00B143D3"/>
    <w:rsid w:val="00B20B06"/>
    <w:rsid w:val="00B20DFF"/>
    <w:rsid w:val="00B24D37"/>
    <w:rsid w:val="00B30FEC"/>
    <w:rsid w:val="00B3184E"/>
    <w:rsid w:val="00B3354C"/>
    <w:rsid w:val="00B33FBC"/>
    <w:rsid w:val="00B4264F"/>
    <w:rsid w:val="00B528D0"/>
    <w:rsid w:val="00B629F2"/>
    <w:rsid w:val="00B64BDE"/>
    <w:rsid w:val="00B711EC"/>
    <w:rsid w:val="00B73478"/>
    <w:rsid w:val="00B747B4"/>
    <w:rsid w:val="00B773F4"/>
    <w:rsid w:val="00B7776F"/>
    <w:rsid w:val="00B91E91"/>
    <w:rsid w:val="00B920DD"/>
    <w:rsid w:val="00B94860"/>
    <w:rsid w:val="00B95F0F"/>
    <w:rsid w:val="00B9601C"/>
    <w:rsid w:val="00B9768C"/>
    <w:rsid w:val="00BA0A62"/>
    <w:rsid w:val="00BB1E59"/>
    <w:rsid w:val="00BB2790"/>
    <w:rsid w:val="00BD5E1E"/>
    <w:rsid w:val="00BE5A37"/>
    <w:rsid w:val="00BE5B1B"/>
    <w:rsid w:val="00BE688F"/>
    <w:rsid w:val="00BE7AE5"/>
    <w:rsid w:val="00C02963"/>
    <w:rsid w:val="00C02F2B"/>
    <w:rsid w:val="00C12981"/>
    <w:rsid w:val="00C16952"/>
    <w:rsid w:val="00C17403"/>
    <w:rsid w:val="00C20135"/>
    <w:rsid w:val="00C20A0A"/>
    <w:rsid w:val="00C26B23"/>
    <w:rsid w:val="00C27E8C"/>
    <w:rsid w:val="00C46B7B"/>
    <w:rsid w:val="00C47804"/>
    <w:rsid w:val="00C53898"/>
    <w:rsid w:val="00C5757D"/>
    <w:rsid w:val="00C577DB"/>
    <w:rsid w:val="00C62410"/>
    <w:rsid w:val="00C72750"/>
    <w:rsid w:val="00C7476C"/>
    <w:rsid w:val="00C74789"/>
    <w:rsid w:val="00C94143"/>
    <w:rsid w:val="00C94157"/>
    <w:rsid w:val="00C94E33"/>
    <w:rsid w:val="00C96E1D"/>
    <w:rsid w:val="00CA0911"/>
    <w:rsid w:val="00CA1AFF"/>
    <w:rsid w:val="00CA63DC"/>
    <w:rsid w:val="00CB18AC"/>
    <w:rsid w:val="00CB6210"/>
    <w:rsid w:val="00CC12C9"/>
    <w:rsid w:val="00CC25A2"/>
    <w:rsid w:val="00CC759C"/>
    <w:rsid w:val="00CD1EE2"/>
    <w:rsid w:val="00CD4C93"/>
    <w:rsid w:val="00CD60D2"/>
    <w:rsid w:val="00CD7894"/>
    <w:rsid w:val="00CE0E34"/>
    <w:rsid w:val="00CF333B"/>
    <w:rsid w:val="00CF54A9"/>
    <w:rsid w:val="00D368D6"/>
    <w:rsid w:val="00D4703A"/>
    <w:rsid w:val="00D50B78"/>
    <w:rsid w:val="00D51188"/>
    <w:rsid w:val="00D534D1"/>
    <w:rsid w:val="00D57C69"/>
    <w:rsid w:val="00D603D8"/>
    <w:rsid w:val="00D6128B"/>
    <w:rsid w:val="00D6260B"/>
    <w:rsid w:val="00D67105"/>
    <w:rsid w:val="00D8092C"/>
    <w:rsid w:val="00D84994"/>
    <w:rsid w:val="00D857AC"/>
    <w:rsid w:val="00D9314F"/>
    <w:rsid w:val="00D933CC"/>
    <w:rsid w:val="00D94228"/>
    <w:rsid w:val="00DA05AC"/>
    <w:rsid w:val="00DA1A32"/>
    <w:rsid w:val="00DA2BBB"/>
    <w:rsid w:val="00DA5B0D"/>
    <w:rsid w:val="00DA6895"/>
    <w:rsid w:val="00DA7054"/>
    <w:rsid w:val="00DB7DCE"/>
    <w:rsid w:val="00DD51FF"/>
    <w:rsid w:val="00DD75EF"/>
    <w:rsid w:val="00DD7ADB"/>
    <w:rsid w:val="00DE0636"/>
    <w:rsid w:val="00DE5842"/>
    <w:rsid w:val="00DE5A27"/>
    <w:rsid w:val="00DF00E1"/>
    <w:rsid w:val="00DF3328"/>
    <w:rsid w:val="00DF4FBD"/>
    <w:rsid w:val="00DF54FE"/>
    <w:rsid w:val="00E009D7"/>
    <w:rsid w:val="00E01772"/>
    <w:rsid w:val="00E10F78"/>
    <w:rsid w:val="00E15253"/>
    <w:rsid w:val="00E163AB"/>
    <w:rsid w:val="00E16D02"/>
    <w:rsid w:val="00E46FB1"/>
    <w:rsid w:val="00E4747E"/>
    <w:rsid w:val="00E55E08"/>
    <w:rsid w:val="00E57ECA"/>
    <w:rsid w:val="00E6400F"/>
    <w:rsid w:val="00E65739"/>
    <w:rsid w:val="00E81F52"/>
    <w:rsid w:val="00E82311"/>
    <w:rsid w:val="00E90A42"/>
    <w:rsid w:val="00E97472"/>
    <w:rsid w:val="00EA1B8F"/>
    <w:rsid w:val="00EA1CCC"/>
    <w:rsid w:val="00EB4453"/>
    <w:rsid w:val="00EB7375"/>
    <w:rsid w:val="00EB765C"/>
    <w:rsid w:val="00EC12DE"/>
    <w:rsid w:val="00EC38C1"/>
    <w:rsid w:val="00EC577C"/>
    <w:rsid w:val="00ED58B9"/>
    <w:rsid w:val="00EE4B5D"/>
    <w:rsid w:val="00EE6C56"/>
    <w:rsid w:val="00EF029F"/>
    <w:rsid w:val="00EF27D0"/>
    <w:rsid w:val="00EF2C8B"/>
    <w:rsid w:val="00EF3F69"/>
    <w:rsid w:val="00EF4375"/>
    <w:rsid w:val="00EF5F09"/>
    <w:rsid w:val="00EF6351"/>
    <w:rsid w:val="00F01670"/>
    <w:rsid w:val="00F11835"/>
    <w:rsid w:val="00F123FA"/>
    <w:rsid w:val="00F128FE"/>
    <w:rsid w:val="00F168F0"/>
    <w:rsid w:val="00F16D90"/>
    <w:rsid w:val="00F22BB3"/>
    <w:rsid w:val="00F23D24"/>
    <w:rsid w:val="00F318CC"/>
    <w:rsid w:val="00F32AD9"/>
    <w:rsid w:val="00F33D93"/>
    <w:rsid w:val="00F42387"/>
    <w:rsid w:val="00F42D53"/>
    <w:rsid w:val="00F516EF"/>
    <w:rsid w:val="00F51720"/>
    <w:rsid w:val="00F55447"/>
    <w:rsid w:val="00F57E7B"/>
    <w:rsid w:val="00F6000E"/>
    <w:rsid w:val="00F6029A"/>
    <w:rsid w:val="00F676CD"/>
    <w:rsid w:val="00F72C8E"/>
    <w:rsid w:val="00F72D05"/>
    <w:rsid w:val="00F76A22"/>
    <w:rsid w:val="00F81626"/>
    <w:rsid w:val="00F82BE3"/>
    <w:rsid w:val="00F8409D"/>
    <w:rsid w:val="00F855B3"/>
    <w:rsid w:val="00F8573B"/>
    <w:rsid w:val="00F954C9"/>
    <w:rsid w:val="00F976F3"/>
    <w:rsid w:val="00FA330E"/>
    <w:rsid w:val="00FB04CA"/>
    <w:rsid w:val="00FB0E16"/>
    <w:rsid w:val="00FB3874"/>
    <w:rsid w:val="00FC6CF4"/>
    <w:rsid w:val="00FD1A87"/>
    <w:rsid w:val="00FD670A"/>
    <w:rsid w:val="00FD7E97"/>
    <w:rsid w:val="00FE1867"/>
    <w:rsid w:val="00FE292C"/>
    <w:rsid w:val="00FF1066"/>
    <w:rsid w:val="00FF751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B"/>
    <w:rPr>
      <w:sz w:val="24"/>
      <w:szCs w:val="24"/>
    </w:rPr>
  </w:style>
  <w:style w:type="paragraph" w:styleId="Heading1">
    <w:name w:val="heading 1"/>
    <w:basedOn w:val="Normal"/>
    <w:next w:val="Normal"/>
    <w:qFormat/>
    <w:rsid w:val="006834B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33FB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4228"/>
    <w:pPr>
      <w:keepNext/>
      <w:spacing w:before="240" w:after="60"/>
      <w:outlineLvl w:val="2"/>
    </w:pPr>
    <w:rPr>
      <w:rFonts w:ascii="Arial" w:hAnsi="Arial" w:cs="Arial"/>
      <w:b/>
      <w:bCs/>
      <w:sz w:val="26"/>
      <w:szCs w:val="26"/>
    </w:rPr>
  </w:style>
  <w:style w:type="paragraph" w:styleId="Heading4">
    <w:name w:val="heading 4"/>
    <w:basedOn w:val="Normal"/>
    <w:next w:val="Normal"/>
    <w:qFormat/>
    <w:rsid w:val="00FA330E"/>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isnod">
    <w:name w:val="naisnod"/>
    <w:basedOn w:val="Normal"/>
    <w:rsid w:val="003F4228"/>
    <w:pPr>
      <w:spacing w:before="100" w:beforeAutospacing="1" w:after="100" w:afterAutospacing="1"/>
    </w:pPr>
  </w:style>
  <w:style w:type="paragraph" w:customStyle="1" w:styleId="naisf">
    <w:name w:val="naisf"/>
    <w:basedOn w:val="Normal"/>
    <w:rsid w:val="003F4228"/>
    <w:pPr>
      <w:spacing w:before="100" w:beforeAutospacing="1" w:after="100" w:afterAutospacing="1"/>
    </w:pPr>
  </w:style>
  <w:style w:type="paragraph" w:styleId="BodyText3">
    <w:name w:val="Body Text 3"/>
    <w:basedOn w:val="Normal"/>
    <w:rsid w:val="003F4228"/>
    <w:pPr>
      <w:jc w:val="center"/>
    </w:pPr>
    <w:rPr>
      <w:rFonts w:ascii="Arial" w:hAnsi="Arial" w:cs="Arial"/>
      <w:b/>
      <w:bCs/>
      <w:szCs w:val="20"/>
      <w:lang w:eastAsia="en-US"/>
    </w:rPr>
  </w:style>
  <w:style w:type="paragraph" w:styleId="BodyTextIndent">
    <w:name w:val="Body Text Indent"/>
    <w:basedOn w:val="Normal"/>
    <w:rsid w:val="003F4228"/>
    <w:pPr>
      <w:spacing w:after="120"/>
      <w:ind w:left="283"/>
    </w:pPr>
  </w:style>
  <w:style w:type="paragraph" w:customStyle="1" w:styleId="naislab">
    <w:name w:val="naislab"/>
    <w:basedOn w:val="Normal"/>
    <w:rsid w:val="003F4228"/>
    <w:pPr>
      <w:spacing w:before="100" w:beforeAutospacing="1" w:after="100" w:afterAutospacing="1"/>
    </w:pPr>
  </w:style>
  <w:style w:type="paragraph" w:styleId="BodyText">
    <w:name w:val="Body Text"/>
    <w:basedOn w:val="Normal"/>
    <w:rsid w:val="00CD60D2"/>
    <w:pPr>
      <w:spacing w:after="120"/>
    </w:pPr>
  </w:style>
  <w:style w:type="paragraph" w:styleId="NormalWeb">
    <w:name w:val="Normal (Web)"/>
    <w:basedOn w:val="Normal"/>
    <w:rsid w:val="00840A21"/>
    <w:pPr>
      <w:spacing w:before="100"/>
    </w:pPr>
    <w:rPr>
      <w:lang w:val="en-GB" w:eastAsia="en-US"/>
    </w:rPr>
  </w:style>
  <w:style w:type="paragraph" w:styleId="DocumentMap">
    <w:name w:val="Document Map"/>
    <w:basedOn w:val="Normal"/>
    <w:semiHidden/>
    <w:rsid w:val="004E5FDB"/>
    <w:pPr>
      <w:shd w:val="clear" w:color="auto" w:fill="000080"/>
    </w:pPr>
    <w:rPr>
      <w:rFonts w:ascii="Tahoma" w:hAnsi="Tahoma" w:cs="Tahoma"/>
      <w:sz w:val="20"/>
      <w:szCs w:val="20"/>
    </w:rPr>
  </w:style>
  <w:style w:type="paragraph" w:styleId="Header">
    <w:name w:val="header"/>
    <w:basedOn w:val="Normal"/>
    <w:link w:val="HeaderChar"/>
    <w:rsid w:val="00E4747E"/>
    <w:pPr>
      <w:widowControl w:val="0"/>
      <w:tabs>
        <w:tab w:val="center" w:pos="4153"/>
        <w:tab w:val="right" w:pos="8306"/>
      </w:tabs>
    </w:pPr>
    <w:rPr>
      <w:lang w:eastAsia="en-US"/>
    </w:rPr>
  </w:style>
  <w:style w:type="paragraph" w:customStyle="1" w:styleId="Char1">
    <w:name w:val=" Char1"/>
    <w:basedOn w:val="Normal"/>
    <w:rsid w:val="00C94157"/>
    <w:pPr>
      <w:spacing w:before="120" w:after="160" w:line="240" w:lineRule="exact"/>
      <w:ind w:firstLine="720"/>
      <w:jc w:val="both"/>
    </w:pPr>
    <w:rPr>
      <w:rFonts w:ascii="Verdana" w:hAnsi="Verdana"/>
      <w:sz w:val="20"/>
      <w:szCs w:val="20"/>
      <w:lang w:val="en-US" w:eastAsia="en-US"/>
    </w:rPr>
  </w:style>
  <w:style w:type="character" w:styleId="Hyperlink">
    <w:name w:val="Hyperlink"/>
    <w:rsid w:val="00C94157"/>
    <w:rPr>
      <w:color w:val="0000FF"/>
      <w:u w:val="single"/>
    </w:rPr>
  </w:style>
  <w:style w:type="paragraph" w:customStyle="1" w:styleId="StyleHeading3Arial10ptCharChar">
    <w:name w:val="Style Heading 3 + Arial 10 pt Char Char"/>
    <w:basedOn w:val="Normal"/>
    <w:rsid w:val="00824048"/>
    <w:pPr>
      <w:tabs>
        <w:tab w:val="num" w:pos="720"/>
      </w:tabs>
      <w:ind w:left="720" w:hanging="720"/>
    </w:pPr>
    <w:rPr>
      <w:lang w:eastAsia="en-US"/>
    </w:rPr>
  </w:style>
  <w:style w:type="paragraph" w:styleId="Subtitle">
    <w:name w:val="Subtitle"/>
    <w:basedOn w:val="Normal"/>
    <w:next w:val="Normal"/>
    <w:link w:val="SubtitleChar"/>
    <w:qFormat/>
    <w:rsid w:val="00812964"/>
    <w:pPr>
      <w:spacing w:after="60"/>
      <w:jc w:val="center"/>
      <w:outlineLvl w:val="1"/>
    </w:pPr>
    <w:rPr>
      <w:rFonts w:ascii="Cambria" w:hAnsi="Cambria"/>
      <w:lang/>
    </w:rPr>
  </w:style>
  <w:style w:type="character" w:customStyle="1" w:styleId="SubtitleChar">
    <w:name w:val="Subtitle Char"/>
    <w:link w:val="Subtitle"/>
    <w:rsid w:val="00812964"/>
    <w:rPr>
      <w:rFonts w:ascii="Cambria" w:eastAsia="Times New Roman" w:hAnsi="Cambria" w:cs="Times New Roman"/>
      <w:sz w:val="24"/>
      <w:szCs w:val="24"/>
    </w:rPr>
  </w:style>
  <w:style w:type="paragraph" w:styleId="Title">
    <w:name w:val="Title"/>
    <w:basedOn w:val="Normal"/>
    <w:next w:val="Normal"/>
    <w:link w:val="TitleChar"/>
    <w:qFormat/>
    <w:rsid w:val="00812964"/>
    <w:pPr>
      <w:spacing w:before="240" w:after="60"/>
      <w:jc w:val="center"/>
      <w:outlineLvl w:val="0"/>
    </w:pPr>
    <w:rPr>
      <w:rFonts w:ascii="Cambria" w:hAnsi="Cambria"/>
      <w:b/>
      <w:bCs/>
      <w:kern w:val="28"/>
      <w:sz w:val="32"/>
      <w:szCs w:val="32"/>
      <w:lang/>
    </w:rPr>
  </w:style>
  <w:style w:type="character" w:customStyle="1" w:styleId="TitleChar">
    <w:name w:val="Title Char"/>
    <w:link w:val="Title"/>
    <w:rsid w:val="00812964"/>
    <w:rPr>
      <w:rFonts w:ascii="Cambria" w:eastAsia="Times New Roman" w:hAnsi="Cambria" w:cs="Times New Roman"/>
      <w:b/>
      <w:bCs/>
      <w:kern w:val="28"/>
      <w:sz w:val="32"/>
      <w:szCs w:val="32"/>
    </w:rPr>
  </w:style>
  <w:style w:type="paragraph" w:styleId="BodyTextIndent3">
    <w:name w:val="Body Text Indent 3"/>
    <w:basedOn w:val="Normal"/>
    <w:rsid w:val="006834B6"/>
    <w:pPr>
      <w:spacing w:after="120"/>
      <w:ind w:left="283"/>
    </w:pPr>
    <w:rPr>
      <w:sz w:val="16"/>
      <w:szCs w:val="16"/>
    </w:rPr>
  </w:style>
  <w:style w:type="paragraph" w:styleId="BalloonText">
    <w:name w:val="Balloon Text"/>
    <w:basedOn w:val="Normal"/>
    <w:link w:val="BalloonTextChar"/>
    <w:rsid w:val="007F6158"/>
    <w:rPr>
      <w:rFonts w:ascii="Tahoma" w:hAnsi="Tahoma"/>
      <w:sz w:val="16"/>
      <w:szCs w:val="16"/>
      <w:lang/>
    </w:rPr>
  </w:style>
  <w:style w:type="character" w:customStyle="1" w:styleId="BalloonTextChar">
    <w:name w:val="Balloon Text Char"/>
    <w:link w:val="BalloonText"/>
    <w:rsid w:val="007F6158"/>
    <w:rPr>
      <w:rFonts w:ascii="Tahoma" w:hAnsi="Tahoma" w:cs="Tahoma"/>
      <w:sz w:val="16"/>
      <w:szCs w:val="16"/>
    </w:rPr>
  </w:style>
  <w:style w:type="paragraph" w:styleId="Footer">
    <w:name w:val="footer"/>
    <w:basedOn w:val="Normal"/>
    <w:link w:val="FooterChar"/>
    <w:rsid w:val="00C72750"/>
    <w:pPr>
      <w:widowControl w:val="0"/>
      <w:tabs>
        <w:tab w:val="center" w:pos="4153"/>
        <w:tab w:val="right" w:pos="8306"/>
      </w:tabs>
    </w:pPr>
    <w:rPr>
      <w:lang w:eastAsia="en-US"/>
    </w:rPr>
  </w:style>
  <w:style w:type="character" w:customStyle="1" w:styleId="FooterChar">
    <w:name w:val="Footer Char"/>
    <w:link w:val="Footer"/>
    <w:rsid w:val="00C72750"/>
    <w:rPr>
      <w:sz w:val="24"/>
      <w:szCs w:val="24"/>
      <w:lang w:eastAsia="en-US"/>
    </w:rPr>
  </w:style>
  <w:style w:type="paragraph" w:styleId="ListParagraph">
    <w:name w:val="List Paragraph"/>
    <w:basedOn w:val="Normal"/>
    <w:uiPriority w:val="34"/>
    <w:qFormat/>
    <w:rsid w:val="009935C8"/>
    <w:pPr>
      <w:ind w:left="720"/>
    </w:pPr>
  </w:style>
  <w:style w:type="character" w:customStyle="1" w:styleId="apple-converted-space">
    <w:name w:val="apple-converted-space"/>
    <w:rsid w:val="008B3EF2"/>
  </w:style>
  <w:style w:type="character" w:customStyle="1" w:styleId="HeaderChar">
    <w:name w:val="Header Char"/>
    <w:link w:val="Header"/>
    <w:rsid w:val="0047107B"/>
    <w:rPr>
      <w:sz w:val="24"/>
      <w:szCs w:val="24"/>
      <w:lang w:eastAsia="en-US"/>
    </w:rPr>
  </w:style>
  <w:style w:type="paragraph" w:styleId="NoSpacing">
    <w:name w:val="No Spacing"/>
    <w:uiPriority w:val="1"/>
    <w:qFormat/>
    <w:rsid w:val="006A6734"/>
    <w:rPr>
      <w:rFonts w:ascii="Calibri" w:eastAsia="Calibri" w:hAnsi="Calibri"/>
      <w:sz w:val="22"/>
      <w:szCs w:val="22"/>
      <w:lang w:eastAsia="en-US"/>
    </w:rPr>
  </w:style>
  <w:style w:type="character" w:styleId="FollowedHyperlink">
    <w:name w:val="FollowedHyperlink"/>
    <w:basedOn w:val="DefaultParagraphFont"/>
    <w:rsid w:val="00C62410"/>
    <w:rPr>
      <w:color w:val="800080"/>
      <w:u w:val="single"/>
    </w:rPr>
  </w:style>
</w:styles>
</file>

<file path=word/webSettings.xml><?xml version="1.0" encoding="utf-8"?>
<w:webSettings xmlns:r="http://schemas.openxmlformats.org/officeDocument/2006/relationships" xmlns:w="http://schemas.openxmlformats.org/wordprocessingml/2006/main">
  <w:divs>
    <w:div w:id="981539638">
      <w:bodyDiv w:val="1"/>
      <w:marLeft w:val="0"/>
      <w:marRight w:val="0"/>
      <w:marTop w:val="0"/>
      <w:marBottom w:val="0"/>
      <w:divBdr>
        <w:top w:val="none" w:sz="0" w:space="0" w:color="auto"/>
        <w:left w:val="none" w:sz="0" w:space="0" w:color="auto"/>
        <w:bottom w:val="none" w:sz="0" w:space="0" w:color="auto"/>
        <w:right w:val="none" w:sz="0" w:space="0" w:color="auto"/>
      </w:divBdr>
      <w:divsChild>
        <w:div w:id="193346796">
          <w:marLeft w:val="0"/>
          <w:marRight w:val="0"/>
          <w:marTop w:val="0"/>
          <w:marBottom w:val="0"/>
          <w:divBdr>
            <w:top w:val="none" w:sz="0" w:space="0" w:color="auto"/>
            <w:left w:val="none" w:sz="0" w:space="0" w:color="auto"/>
            <w:bottom w:val="none" w:sz="0" w:space="0" w:color="auto"/>
            <w:right w:val="none" w:sz="0" w:space="0" w:color="auto"/>
          </w:divBdr>
        </w:div>
        <w:div w:id="360128494">
          <w:marLeft w:val="0"/>
          <w:marRight w:val="0"/>
          <w:marTop w:val="0"/>
          <w:marBottom w:val="0"/>
          <w:divBdr>
            <w:top w:val="none" w:sz="0" w:space="0" w:color="auto"/>
            <w:left w:val="none" w:sz="0" w:space="0" w:color="auto"/>
            <w:bottom w:val="none" w:sz="0" w:space="0" w:color="auto"/>
            <w:right w:val="none" w:sz="0" w:space="0" w:color="auto"/>
          </w:divBdr>
        </w:div>
      </w:divsChild>
    </w:div>
    <w:div w:id="1161433453">
      <w:bodyDiv w:val="1"/>
      <w:marLeft w:val="0"/>
      <w:marRight w:val="0"/>
      <w:marTop w:val="0"/>
      <w:marBottom w:val="0"/>
      <w:divBdr>
        <w:top w:val="none" w:sz="0" w:space="0" w:color="auto"/>
        <w:left w:val="none" w:sz="0" w:space="0" w:color="auto"/>
        <w:bottom w:val="none" w:sz="0" w:space="0" w:color="auto"/>
        <w:right w:val="none" w:sz="0" w:space="0" w:color="auto"/>
      </w:divBdr>
    </w:div>
    <w:div w:id="21436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zem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zeme.com/lv/par-vidzemes-t%C5%ABrisma-asoci%C4%81ciju/iepirkumi/vidzemes-turisma-asociacijas-publiskie-iepirkum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zem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kumi.lv/doc.php?id=133536" TargetMode="External"/><Relationship Id="rId4" Type="http://schemas.openxmlformats.org/officeDocument/2006/relationships/settings" Target="settings.xml"/><Relationship Id="rId9" Type="http://schemas.openxmlformats.org/officeDocument/2006/relationships/hyperlink" Target="http://www.vidzeme.com/lv/par-vidzemes-t%C5%ABrisma-asoci%C4%81ciju/iepirkumi/vidzemes-turisma-asociacijas-publiskie-iepirkumi.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new.vidzeme.com/uploads/images/logo_kopa.PNG"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http://www.vidzeme.com/uploads/images/20120604124151447%281%29.pn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90D2-D318-4BCC-AAFA-EE479AAA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8110</Words>
  <Characters>4624</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Iepirkuma procedūras vispārīgie noteikumi</vt:lpstr>
    </vt:vector>
  </TitlesOfParts>
  <Company>HCData</Company>
  <LinksUpToDate>false</LinksUpToDate>
  <CharactersWithSpaces>12709</CharactersWithSpaces>
  <SharedDoc>false</SharedDoc>
  <HLinks>
    <vt:vector size="30" baseType="variant">
      <vt:variant>
        <vt:i4>7864420</vt:i4>
      </vt:variant>
      <vt:variant>
        <vt:i4>12</vt:i4>
      </vt:variant>
      <vt:variant>
        <vt:i4>0</vt:i4>
      </vt:variant>
      <vt:variant>
        <vt:i4>5</vt:i4>
      </vt:variant>
      <vt:variant>
        <vt:lpwstr>http://www.vidzeme.com/?v=lat&amp;jid=39&amp;id=53</vt:lpwstr>
      </vt:variant>
      <vt:variant>
        <vt:lpwstr/>
      </vt:variant>
      <vt:variant>
        <vt:i4>3604591</vt:i4>
      </vt:variant>
      <vt:variant>
        <vt:i4>9</vt:i4>
      </vt:variant>
      <vt:variant>
        <vt:i4>0</vt:i4>
      </vt:variant>
      <vt:variant>
        <vt:i4>5</vt:i4>
      </vt:variant>
      <vt:variant>
        <vt:lpwstr>http://www.vidzeme.com/</vt:lpwstr>
      </vt:variant>
      <vt:variant>
        <vt:lpwstr/>
      </vt:variant>
      <vt:variant>
        <vt:i4>4980821</vt:i4>
      </vt:variant>
      <vt:variant>
        <vt:i4>6</vt:i4>
      </vt:variant>
      <vt:variant>
        <vt:i4>0</vt:i4>
      </vt:variant>
      <vt:variant>
        <vt:i4>5</vt:i4>
      </vt:variant>
      <vt:variant>
        <vt:lpwstr>http://www.likumi.lv/doc.php?id=133536</vt:lpwstr>
      </vt:variant>
      <vt:variant>
        <vt:lpwstr>p68</vt:lpwstr>
      </vt:variant>
      <vt:variant>
        <vt:i4>7864420</vt:i4>
      </vt:variant>
      <vt:variant>
        <vt:i4>3</vt:i4>
      </vt:variant>
      <vt:variant>
        <vt:i4>0</vt:i4>
      </vt:variant>
      <vt:variant>
        <vt:i4>5</vt:i4>
      </vt:variant>
      <vt:variant>
        <vt:lpwstr>http://www.vidzeme.com/?v=lat&amp;jid=39&amp;id=53</vt:lpwstr>
      </vt:variant>
      <vt:variant>
        <vt:lpwstr/>
      </vt:variant>
      <vt:variant>
        <vt:i4>3604591</vt:i4>
      </vt:variant>
      <vt:variant>
        <vt:i4>0</vt:i4>
      </vt:variant>
      <vt:variant>
        <vt:i4>0</vt:i4>
      </vt:variant>
      <vt:variant>
        <vt:i4>5</vt:i4>
      </vt:variant>
      <vt:variant>
        <vt:lpwstr>http://www.vidzeme.com/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 vispārīgie noteikumi</dc:title>
  <dc:subject/>
  <dc:creator>inga.sirma</dc:creator>
  <cp:keywords/>
  <cp:lastModifiedBy>Raitis</cp:lastModifiedBy>
  <cp:revision>2</cp:revision>
  <cp:lastPrinted>2011-02-15T12:29:00Z</cp:lastPrinted>
  <dcterms:created xsi:type="dcterms:W3CDTF">2012-08-14T12:05:00Z</dcterms:created>
  <dcterms:modified xsi:type="dcterms:W3CDTF">2012-08-14T12:05:00Z</dcterms:modified>
</cp:coreProperties>
</file>